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E5" w:rsidRPr="001B1585" w:rsidRDefault="00AA0DE5" w:rsidP="00AA0DE5">
      <w:pPr>
        <w:shd w:val="clear" w:color="auto" w:fill="FFFFFF"/>
        <w:ind w:left="142" w:firstLine="426"/>
        <w:jc w:val="center"/>
        <w:rPr>
          <w:b/>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A90721" w:rsidRDefault="00A90721" w:rsidP="00A90721">
      <w:pPr>
        <w:spacing w:after="258"/>
        <w:ind w:left="159" w:right="96" w:hanging="10"/>
        <w:jc w:val="center"/>
      </w:pPr>
      <w:r>
        <w:rPr>
          <w:sz w:val="26"/>
        </w:rPr>
        <w:t>МИНИСТЕРСТВО ПРОСВЕ</w:t>
      </w:r>
      <w:r>
        <w:rPr>
          <w:sz w:val="26"/>
          <w:u w:val="single" w:color="000000"/>
        </w:rPr>
        <w:t>ЩЕ</w:t>
      </w:r>
      <w:r>
        <w:rPr>
          <w:sz w:val="26"/>
        </w:rPr>
        <w:t>НИЯ РОССИЙСКОЙ ФЕДЕРАЦИИ</w:t>
      </w:r>
    </w:p>
    <w:p w:rsidR="00A90721" w:rsidRDefault="00A90721" w:rsidP="00A90721">
      <w:pPr>
        <w:spacing w:after="229"/>
        <w:ind w:left="159" w:right="53" w:hanging="10"/>
        <w:jc w:val="center"/>
      </w:pPr>
      <w:r>
        <w:rPr>
          <w:sz w:val="26"/>
        </w:rPr>
        <w:t>Министерство образования и науки Хабаровского края</w:t>
      </w:r>
    </w:p>
    <w:p w:rsidR="00A90721" w:rsidRDefault="00A90721" w:rsidP="00A90721">
      <w:pPr>
        <w:spacing w:after="229"/>
        <w:ind w:left="159" w:hanging="10"/>
        <w:jc w:val="center"/>
      </w:pPr>
      <w:r>
        <w:rPr>
          <w:sz w:val="26"/>
        </w:rPr>
        <w:t>Управление образования г</w:t>
      </w:r>
      <w:proofErr w:type="gramStart"/>
      <w:r>
        <w:rPr>
          <w:sz w:val="26"/>
        </w:rPr>
        <w:t>.Х</w:t>
      </w:r>
      <w:proofErr w:type="gramEnd"/>
      <w:r>
        <w:rPr>
          <w:sz w:val="26"/>
        </w:rPr>
        <w:t>абаровска</w:t>
      </w:r>
    </w:p>
    <w:p w:rsidR="00A90721" w:rsidRDefault="00A90721" w:rsidP="00A90721">
      <w:pPr>
        <w:spacing w:after="808" w:line="265" w:lineRule="auto"/>
        <w:ind w:left="783" w:right="595" w:hanging="10"/>
        <w:jc w:val="center"/>
      </w:pPr>
      <w:r>
        <w:rPr>
          <w:sz w:val="28"/>
        </w:rPr>
        <w:t>МБОУ «СОШ№1 имени С.В.Орлова</w:t>
      </w:r>
    </w:p>
    <w:p w:rsidR="00A90721" w:rsidRDefault="00A90721" w:rsidP="00A90721">
      <w:pPr>
        <w:tabs>
          <w:tab w:val="center" w:pos="4114"/>
          <w:tab w:val="center" w:pos="8523"/>
        </w:tabs>
        <w:spacing w:after="69"/>
      </w:pPr>
      <w:proofErr w:type="gramStart"/>
      <w:r>
        <w:rPr>
          <w:sz w:val="28"/>
        </w:rPr>
        <w:t>Рассмотрено</w:t>
      </w:r>
      <w:proofErr w:type="gramEnd"/>
      <w:r>
        <w:rPr>
          <w:sz w:val="28"/>
        </w:rPr>
        <w:tab/>
        <w:t>Согласовано</w:t>
      </w:r>
      <w:r>
        <w:rPr>
          <w:sz w:val="28"/>
        </w:rPr>
        <w:tab/>
      </w:r>
      <w:proofErr w:type="spellStart"/>
      <w:r>
        <w:rPr>
          <w:sz w:val="28"/>
        </w:rPr>
        <w:t>Учерено</w:t>
      </w:r>
      <w:proofErr w:type="spellEnd"/>
    </w:p>
    <w:p w:rsidR="00A90721" w:rsidRDefault="00A90721" w:rsidP="00A90721">
      <w:pPr>
        <w:spacing w:after="41" w:line="265" w:lineRule="auto"/>
        <w:ind w:left="24" w:hanging="10"/>
      </w:pPr>
      <w:bookmarkStart w:id="0" w:name="_GoBack"/>
      <w:bookmarkEnd w:id="0"/>
      <w:r>
        <w:rPr>
          <w:noProof/>
        </w:rPr>
        <w:pict>
          <v:group id="Group 1488" o:spid="_x0000_s1026" style="position:absolute;left:0;text-align:left;margin-left:314.7pt;margin-top:-17.25pt;width:182.85pt;height:123.85pt;z-index:251662336" coordsize="23219,15731">
            <v:shape id="Picture 1669" o:spid="_x0000_s1027" style="position:absolute;width:21735;height:15731" coordsize="23219,15731" o:spt="100" adj="0,,0" path="" filled="f">
              <v:stroke joinstyle="round"/>
              <v:imagedata r:id="rId5" o:title="image5"/>
              <v:formulas/>
              <v:path o:connecttype="segments"/>
            </v:shape>
            <v:rect id="Rectangle 54" o:spid="_x0000_s1028" style="position:absolute;left:18686;top:1204;width:6028;height:2291" filled="f" stroked="f">
              <v:textbox inset="0,0,0,0">
                <w:txbxContent>
                  <w:p w:rsidR="00A90721" w:rsidRDefault="00A90721" w:rsidP="00A90721">
                    <w:r>
                      <w:rPr>
                        <w:w w:val="7"/>
                        <w:sz w:val="26"/>
                      </w:rPr>
                      <w:t>«</w:t>
                    </w:r>
                    <w:proofErr w:type="spellStart"/>
                    <w:r>
                      <w:rPr>
                        <w:w w:val="7"/>
                        <w:sz w:val="26"/>
                      </w:rPr>
                      <w:t>сош</w:t>
                    </w:r>
                    <w:proofErr w:type="spellEnd"/>
                  </w:p>
                </w:txbxContent>
              </v:textbox>
            </v:rect>
            <w10:wrap type="square"/>
          </v:group>
        </w:pict>
      </w:r>
      <w:r>
        <w:rPr>
          <w:noProof/>
        </w:rPr>
        <w:pict>
          <v:group id="Group 1489" o:spid="_x0000_s1029" style="position:absolute;left:0;text-align:left;margin-left:155.3pt;margin-top:-6.45pt;width:151pt;height:104.45pt;z-index:251663360" coordsize="19174,13262">
            <v:shape id="Picture 1670" o:spid="_x0000_s1030" style="position:absolute;width:16369;height:13262" coordsize="19174,13262" o:spt="100" adj="0,,0" path="" filled="f">
              <v:stroke joinstyle="round"/>
              <v:imagedata r:id="rId6" o:title="image6"/>
              <v:formulas/>
              <v:path o:connecttype="segments"/>
            </v:shape>
            <v:rect id="Rectangle 40" o:spid="_x0000_s1031" style="position:absolute;left:15089;top:823;width:2108;height:1662" filled="f" stroked="f">
              <v:textbox inset="0,0,0,0">
                <w:txbxContent>
                  <w:p w:rsidR="00A90721" w:rsidRDefault="00A90721" w:rsidP="00A90721">
                    <w:r>
                      <w:rPr>
                        <w:w w:val="9"/>
                        <w:sz w:val="20"/>
                      </w:rPr>
                      <w:t>по</w:t>
                    </w:r>
                  </w:p>
                </w:txbxContent>
              </v:textbox>
            </v:rect>
            <v:rect id="Rectangle 41" o:spid="_x0000_s1032" style="position:absolute;left:16674;top:823;width:3324;height:1621" filled="f" stroked="f">
              <v:textbox inset="0,0,0,0">
                <w:txbxContent>
                  <w:p w:rsidR="00A90721" w:rsidRDefault="00A90721" w:rsidP="00A90721">
                    <w:r>
                      <w:rPr>
                        <w:spacing w:val="5"/>
                        <w:w w:val="9"/>
                        <w:sz w:val="20"/>
                      </w:rPr>
                      <w:t>УВР</w:t>
                    </w:r>
                  </w:p>
                </w:txbxContent>
              </v:textbox>
            </v:rect>
            <w10:wrap type="square"/>
          </v:group>
        </w:pict>
      </w:r>
      <w:r>
        <w:rPr>
          <w:noProof/>
        </w:rPr>
        <w:drawing>
          <wp:anchor distT="0" distB="0" distL="114300" distR="114300" simplePos="0" relativeHeight="251660288" behindDoc="0" locked="0" layoutInCell="1" allowOverlap="0">
            <wp:simplePos x="0" y="0"/>
            <wp:positionH relativeFrom="column">
              <wp:posOffset>12194</wp:posOffset>
            </wp:positionH>
            <wp:positionV relativeFrom="paragraph">
              <wp:posOffset>314661</wp:posOffset>
            </wp:positionV>
            <wp:extent cx="960243" cy="460363"/>
            <wp:effectExtent l="0" t="0" r="0" b="0"/>
            <wp:wrapSquare wrapText="bothSides"/>
            <wp:docPr id="865" name="Picture 865"/>
            <wp:cNvGraphicFramePr/>
            <a:graphic xmlns:a="http://schemas.openxmlformats.org/drawingml/2006/main">
              <a:graphicData uri="http://schemas.openxmlformats.org/drawingml/2006/picture">
                <pic:pic xmlns:pic="http://schemas.openxmlformats.org/drawingml/2006/picture">
                  <pic:nvPicPr>
                    <pic:cNvPr id="865" name="Picture 865"/>
                    <pic:cNvPicPr/>
                  </pic:nvPicPr>
                  <pic:blipFill>
                    <a:blip r:embed="rId7" cstate="print"/>
                    <a:stretch>
                      <a:fillRect/>
                    </a:stretch>
                  </pic:blipFill>
                  <pic:spPr>
                    <a:xfrm>
                      <a:off x="0" y="0"/>
                      <a:ext cx="960243" cy="460363"/>
                    </a:xfrm>
                    <a:prstGeom prst="rect">
                      <a:avLst/>
                    </a:prstGeom>
                  </pic:spPr>
                </pic:pic>
              </a:graphicData>
            </a:graphic>
          </wp:anchor>
        </w:drawing>
      </w:r>
      <w:proofErr w:type="spellStart"/>
      <w:r>
        <w:rPr>
          <w:sz w:val="20"/>
        </w:rPr>
        <w:t>РутоводительМОим</w:t>
      </w:r>
      <w:proofErr w:type="spellEnd"/>
      <w:r>
        <w:rPr>
          <w:sz w:val="20"/>
        </w:rPr>
        <w:t>.</w:t>
      </w:r>
    </w:p>
    <w:p w:rsidR="00A90721" w:rsidRDefault="00A90721" w:rsidP="00A90721">
      <w:pPr>
        <w:spacing w:after="5" w:line="265" w:lineRule="auto"/>
        <w:ind w:left="24" w:right="4354" w:hanging="10"/>
      </w:pPr>
      <w:r>
        <w:rPr>
          <w:noProof/>
        </w:rPr>
        <w:pict>
          <v:group id="Group 1672" o:spid="_x0000_s1033" style="position:absolute;left:0;text-align:left;margin-left:348.75pt;margin-top:43.2pt;width:236.2pt;height:0;z-index:251664384;mso-position-horizontal-relative:page;mso-position-vertical-relative:page" coordsize="29996,0">
            <v:shape id="Shape 1671" o:spid="_x0000_s1034" style="position:absolute;width:29996;height:0" coordsize="2999615,0" path="m,l2999615,e" filled="f" fillcolor="black" strokeweight="0">
              <v:stroke miterlimit="1" joinstyle="miter"/>
            </v:shape>
            <w10:wrap type="topAndBottom" anchorx="page" anchory="page"/>
          </v:group>
        </w:pict>
      </w:r>
      <w:r>
        <w:rPr>
          <w:noProof/>
        </w:rPr>
        <w:drawing>
          <wp:anchor distT="0" distB="0" distL="114300" distR="114300" simplePos="0" relativeHeight="251661312" behindDoc="0" locked="0" layoutInCell="1" allowOverlap="0">
            <wp:simplePos x="0" y="0"/>
            <wp:positionH relativeFrom="page">
              <wp:posOffset>1960114</wp:posOffset>
            </wp:positionH>
            <wp:positionV relativeFrom="page">
              <wp:posOffset>548777</wp:posOffset>
            </wp:positionV>
            <wp:extent cx="1082178" cy="97560"/>
            <wp:effectExtent l="0" t="0" r="0" b="0"/>
            <wp:wrapTopAndBottom/>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8" cstate="print"/>
                    <a:stretch>
                      <a:fillRect/>
                    </a:stretch>
                  </pic:blipFill>
                  <pic:spPr>
                    <a:xfrm>
                      <a:off x="0" y="0"/>
                      <a:ext cx="1082178" cy="97560"/>
                    </a:xfrm>
                    <a:prstGeom prst="rect">
                      <a:avLst/>
                    </a:prstGeom>
                  </pic:spPr>
                </pic:pic>
              </a:graphicData>
            </a:graphic>
          </wp:anchor>
        </w:drawing>
      </w:r>
      <w:r>
        <w:rPr>
          <w:sz w:val="20"/>
        </w:rPr>
        <w:t>С.В.Орлова</w:t>
      </w:r>
    </w:p>
    <w:p w:rsidR="00A90721" w:rsidRDefault="00A90721" w:rsidP="00A90721">
      <w:pPr>
        <w:spacing w:before="10" w:after="214" w:line="265" w:lineRule="auto"/>
        <w:ind w:left="24" w:right="4354" w:hanging="10"/>
      </w:pPr>
      <w:r>
        <w:rPr>
          <w:sz w:val="20"/>
        </w:rPr>
        <w:t>Черенкова Н.В.</w:t>
      </w:r>
    </w:p>
    <w:p w:rsidR="00A90721" w:rsidRDefault="00A90721" w:rsidP="00A90721">
      <w:pPr>
        <w:spacing w:after="326" w:line="265" w:lineRule="auto"/>
        <w:ind w:left="24" w:hanging="10"/>
      </w:pPr>
      <w:proofErr w:type="spellStart"/>
      <w:r>
        <w:rPr>
          <w:sz w:val="20"/>
        </w:rPr>
        <w:t>ПриказПриказ</w:t>
      </w:r>
      <w:proofErr w:type="spellEnd"/>
    </w:p>
    <w:p w:rsidR="00A90721" w:rsidRDefault="00A90721" w:rsidP="00A90721">
      <w:pPr>
        <w:tabs>
          <w:tab w:val="center" w:pos="4069"/>
          <w:tab w:val="center" w:pos="7467"/>
        </w:tabs>
        <w:spacing w:after="827" w:line="265" w:lineRule="auto"/>
      </w:pPr>
      <w:r>
        <w:rPr>
          <w:sz w:val="20"/>
        </w:rPr>
        <w:t>от «30» «08» 2023 г</w:t>
      </w:r>
      <w:r>
        <w:rPr>
          <w:sz w:val="20"/>
        </w:rPr>
        <w:tab/>
        <w:t>от «30» «08» 2023 г</w:t>
      </w:r>
      <w:r>
        <w:rPr>
          <w:sz w:val="20"/>
        </w:rPr>
        <w:tab/>
        <w:t>от «3d» «08» 2023 г</w:t>
      </w:r>
    </w:p>
    <w:p w:rsidR="00A90721" w:rsidRDefault="00A90721" w:rsidP="00A90721">
      <w:pPr>
        <w:spacing w:after="288"/>
        <w:ind w:left="413"/>
        <w:jc w:val="center"/>
      </w:pPr>
      <w:r>
        <w:rPr>
          <w:sz w:val="36"/>
        </w:rPr>
        <w:t>Рабочая программа</w:t>
      </w:r>
    </w:p>
    <w:p w:rsidR="00A90721" w:rsidRDefault="00A90721" w:rsidP="00A90721">
      <w:pPr>
        <w:spacing w:after="186"/>
        <w:ind w:left="422"/>
        <w:jc w:val="center"/>
      </w:pPr>
      <w:r>
        <w:rPr>
          <w:sz w:val="38"/>
        </w:rPr>
        <w:t>Учебного предмета «Астрономия»</w:t>
      </w:r>
    </w:p>
    <w:p w:rsidR="00A90721" w:rsidRDefault="00A90721" w:rsidP="00A90721">
      <w:pPr>
        <w:spacing w:after="808" w:line="265" w:lineRule="auto"/>
        <w:ind w:left="783" w:hanging="10"/>
        <w:jc w:val="center"/>
      </w:pPr>
      <w:r>
        <w:rPr>
          <w:sz w:val="28"/>
        </w:rPr>
        <w:t xml:space="preserve">Для </w:t>
      </w:r>
      <w:proofErr w:type="gramStart"/>
      <w:r>
        <w:rPr>
          <w:sz w:val="28"/>
        </w:rPr>
        <w:t>обучающихся</w:t>
      </w:r>
      <w:proofErr w:type="gramEnd"/>
      <w:r>
        <w:rPr>
          <w:sz w:val="28"/>
        </w:rPr>
        <w:t xml:space="preserve"> 11 класса</w:t>
      </w: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A90721" w:rsidRDefault="00A90721" w:rsidP="00AA0DE5">
      <w:pPr>
        <w:autoSpaceDE w:val="0"/>
        <w:autoSpaceDN w:val="0"/>
        <w:adjustRightInd w:val="0"/>
        <w:ind w:left="284" w:right="567" w:firstLine="426"/>
        <w:jc w:val="center"/>
        <w:rPr>
          <w:rFonts w:eastAsiaTheme="minorHAnsi"/>
        </w:rPr>
      </w:pPr>
    </w:p>
    <w:p w:rsidR="00A90721" w:rsidRDefault="00A90721" w:rsidP="00AA0DE5">
      <w:pPr>
        <w:autoSpaceDE w:val="0"/>
        <w:autoSpaceDN w:val="0"/>
        <w:adjustRightInd w:val="0"/>
        <w:ind w:left="284" w:right="567" w:firstLine="426"/>
        <w:jc w:val="center"/>
        <w:rPr>
          <w:rFonts w:eastAsiaTheme="minorHAnsi"/>
        </w:rPr>
      </w:pPr>
      <w:r>
        <w:rPr>
          <w:rFonts w:eastAsiaTheme="minorHAnsi"/>
        </w:rPr>
        <w:t>Г.Хабаровск 2023-2024 уч.год</w:t>
      </w: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BC4C7A" w:rsidRDefault="00BC4C7A" w:rsidP="00AA0DE5">
      <w:pPr>
        <w:autoSpaceDE w:val="0"/>
        <w:autoSpaceDN w:val="0"/>
        <w:adjustRightInd w:val="0"/>
        <w:ind w:left="284" w:right="567" w:firstLine="426"/>
        <w:jc w:val="center"/>
        <w:rPr>
          <w:rFonts w:eastAsiaTheme="minorHAnsi"/>
        </w:rPr>
      </w:pPr>
    </w:p>
    <w:p w:rsidR="00AA0DE5" w:rsidRPr="001B1585" w:rsidRDefault="00AA0DE5" w:rsidP="00AA0DE5">
      <w:pPr>
        <w:autoSpaceDE w:val="0"/>
        <w:autoSpaceDN w:val="0"/>
        <w:adjustRightInd w:val="0"/>
        <w:ind w:left="284" w:right="567" w:firstLine="426"/>
        <w:jc w:val="center"/>
        <w:rPr>
          <w:rFonts w:eastAsiaTheme="minorHAnsi"/>
        </w:rPr>
      </w:pPr>
      <w:r w:rsidRPr="001B1585">
        <w:rPr>
          <w:rFonts w:eastAsiaTheme="minorHAnsi"/>
        </w:rPr>
        <w:lastRenderedPageBreak/>
        <w:t>ПОЯСНИТЕЛЬНАЯ ЗАПИСКА</w:t>
      </w:r>
    </w:p>
    <w:p w:rsidR="00BC4C7A" w:rsidRDefault="00BC4C7A" w:rsidP="00AA0DE5">
      <w:pPr>
        <w:autoSpaceDE w:val="0"/>
        <w:autoSpaceDN w:val="0"/>
        <w:adjustRightInd w:val="0"/>
        <w:ind w:left="284" w:firstLine="426"/>
        <w:rPr>
          <w:rFonts w:eastAsiaTheme="minorHAnsi"/>
        </w:rPr>
      </w:pPr>
    </w:p>
    <w:p w:rsidR="00AA0DE5" w:rsidRPr="001B1585" w:rsidRDefault="00AA0DE5" w:rsidP="00AA0DE5">
      <w:pPr>
        <w:autoSpaceDE w:val="0"/>
        <w:autoSpaceDN w:val="0"/>
        <w:adjustRightInd w:val="0"/>
        <w:ind w:left="284" w:firstLine="426"/>
        <w:rPr>
          <w:rFonts w:eastAsiaTheme="minorHAnsi"/>
        </w:rPr>
      </w:pPr>
      <w:r w:rsidRPr="001B1585">
        <w:rPr>
          <w:rFonts w:eastAsiaTheme="minorHAnsi"/>
        </w:rPr>
        <w:t xml:space="preserve">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к УМК Б. А. Воронцова-Вельяминова, Е. К. </w:t>
      </w:r>
      <w:proofErr w:type="spellStart"/>
      <w:r w:rsidRPr="001B1585">
        <w:rPr>
          <w:rFonts w:eastAsiaTheme="minorHAnsi"/>
        </w:rPr>
        <w:t>Страута</w:t>
      </w:r>
      <w:proofErr w:type="spellEnd"/>
      <w:proofErr w:type="gramStart"/>
      <w:r w:rsidRPr="001B1585">
        <w:rPr>
          <w:rFonts w:eastAsiaTheme="minorHAnsi"/>
        </w:rPr>
        <w:t xml:space="preserve"> :</w:t>
      </w:r>
      <w:proofErr w:type="gramEnd"/>
      <w:r w:rsidRPr="001B1585">
        <w:rPr>
          <w:rFonts w:eastAsiaTheme="minorHAnsi"/>
        </w:rPr>
        <w:t xml:space="preserve"> учебно-методическое пособие /Е</w:t>
      </w:r>
      <w:r>
        <w:rPr>
          <w:rFonts w:eastAsiaTheme="minorHAnsi"/>
        </w:rPr>
        <w:t xml:space="preserve">. К. </w:t>
      </w:r>
      <w:proofErr w:type="spellStart"/>
      <w:r>
        <w:rPr>
          <w:rFonts w:eastAsiaTheme="minorHAnsi"/>
        </w:rPr>
        <w:t>Страут</w:t>
      </w:r>
      <w:proofErr w:type="spellEnd"/>
      <w:r>
        <w:rPr>
          <w:rFonts w:eastAsiaTheme="minorHAnsi"/>
        </w:rPr>
        <w:t>. — М.</w:t>
      </w:r>
      <w:proofErr w:type="gramStart"/>
      <w:r>
        <w:rPr>
          <w:rFonts w:eastAsiaTheme="minorHAnsi"/>
        </w:rPr>
        <w:t xml:space="preserve"> :</w:t>
      </w:r>
      <w:proofErr w:type="gramEnd"/>
      <w:r>
        <w:rPr>
          <w:rFonts w:eastAsiaTheme="minorHAnsi"/>
        </w:rPr>
        <w:t xml:space="preserve"> Дрофа, 2020</w:t>
      </w:r>
      <w:r w:rsidRPr="001B1585">
        <w:rPr>
          <w:rFonts w:eastAsiaTheme="minorHAnsi"/>
        </w:rPr>
        <w:t xml:space="preserve"> Учебник «Астрономия. Базовый уровень. 11 класс» авторов     Б. А. Воронцова-Вельяминова, Е. К. </w:t>
      </w:r>
      <w:proofErr w:type="spellStart"/>
      <w:r w:rsidRPr="001B1585">
        <w:rPr>
          <w:rFonts w:eastAsiaTheme="minorHAnsi"/>
        </w:rPr>
        <w:t>Страута</w:t>
      </w:r>
      <w:proofErr w:type="spellEnd"/>
      <w:r w:rsidRPr="001B1585">
        <w:rPr>
          <w:rFonts w:eastAsiaTheme="minorHAnsi"/>
        </w:rPr>
        <w:t xml:space="preserve"> прошел экспертизу, включен в Федеральный перечень и обеспечивает освоение образовательной программы среднего общего образования.</w:t>
      </w:r>
    </w:p>
    <w:p w:rsidR="00AA0DE5" w:rsidRPr="001B1585" w:rsidRDefault="00AA0DE5" w:rsidP="00AA0DE5">
      <w:pPr>
        <w:autoSpaceDE w:val="0"/>
        <w:autoSpaceDN w:val="0"/>
        <w:adjustRightInd w:val="0"/>
        <w:ind w:left="284" w:right="567" w:firstLine="426"/>
        <w:rPr>
          <w:rFonts w:eastAsiaTheme="minorHAnsi"/>
          <w:b/>
          <w:bCs/>
        </w:rPr>
      </w:pPr>
      <w:r w:rsidRPr="001B1585">
        <w:rPr>
          <w:rFonts w:eastAsiaTheme="minorHAnsi"/>
          <w:b/>
          <w:bCs/>
        </w:rPr>
        <w:t>Общая характеристика учебного предмета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AA0DE5" w:rsidRPr="001B1585" w:rsidRDefault="00AA0DE5" w:rsidP="00AA0DE5">
      <w:pPr>
        <w:autoSpaceDE w:val="0"/>
        <w:autoSpaceDN w:val="0"/>
        <w:adjustRightInd w:val="0"/>
        <w:ind w:left="284" w:right="567" w:firstLine="426"/>
        <w:rPr>
          <w:rFonts w:eastAsiaTheme="minorHAnsi"/>
          <w:b/>
          <w:bCs/>
        </w:rPr>
      </w:pPr>
      <w:r w:rsidRPr="001B1585">
        <w:rPr>
          <w:rFonts w:eastAsiaTheme="minorHAnsi"/>
          <w:b/>
          <w:bCs/>
        </w:rPr>
        <w:t>Место предмета в учебном плане</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Изучение курса рассчитано на 34 часов (1 час в неделю). 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AA0DE5" w:rsidRPr="001B1585" w:rsidRDefault="00AA0DE5" w:rsidP="00AA0DE5">
      <w:pPr>
        <w:autoSpaceDE w:val="0"/>
        <w:autoSpaceDN w:val="0"/>
        <w:adjustRightInd w:val="0"/>
        <w:ind w:left="284" w:right="567" w:firstLine="426"/>
        <w:rPr>
          <w:rFonts w:eastAsiaTheme="minorHAnsi"/>
          <w:b/>
          <w:bCs/>
        </w:rPr>
      </w:pPr>
      <w:r w:rsidRPr="001B1585">
        <w:rPr>
          <w:rFonts w:eastAsiaTheme="minorHAnsi"/>
          <w:b/>
          <w:bCs/>
        </w:rPr>
        <w:t>Примерный перечень наблюдений</w:t>
      </w:r>
    </w:p>
    <w:p w:rsidR="00AA0DE5" w:rsidRPr="001B1585" w:rsidRDefault="00AA0DE5" w:rsidP="00AA0DE5">
      <w:pPr>
        <w:autoSpaceDE w:val="0"/>
        <w:autoSpaceDN w:val="0"/>
        <w:adjustRightInd w:val="0"/>
        <w:ind w:left="284" w:right="567" w:firstLine="426"/>
        <w:rPr>
          <w:rFonts w:eastAsiaTheme="minorHAnsi"/>
          <w:b/>
          <w:bCs/>
        </w:rPr>
      </w:pPr>
      <w:r w:rsidRPr="001B1585">
        <w:rPr>
          <w:rFonts w:eastAsiaTheme="minorHAnsi"/>
          <w:b/>
          <w:bCs/>
        </w:rPr>
        <w:t>Наблюдения невооруженным глазом</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1. Основные созвездия и наиболее яркие звезды осеннего, зимнего и весеннего неба. Изменение их положения с течением времени.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2. Движение Луны и смена ее фаз.</w:t>
      </w:r>
    </w:p>
    <w:p w:rsidR="00AA0DE5" w:rsidRPr="001B1585" w:rsidRDefault="00AA0DE5" w:rsidP="00AA0DE5">
      <w:pPr>
        <w:autoSpaceDE w:val="0"/>
        <w:autoSpaceDN w:val="0"/>
        <w:adjustRightInd w:val="0"/>
        <w:ind w:left="284" w:right="567" w:firstLine="426"/>
        <w:rPr>
          <w:rFonts w:eastAsiaTheme="minorHAnsi"/>
          <w:b/>
          <w:bCs/>
        </w:rPr>
      </w:pPr>
      <w:r w:rsidRPr="001B1585">
        <w:rPr>
          <w:rFonts w:eastAsiaTheme="minorHAnsi"/>
          <w:b/>
          <w:bCs/>
        </w:rPr>
        <w:t>Наблюдения в телескоп</w:t>
      </w:r>
    </w:p>
    <w:p w:rsidR="00AA0DE5" w:rsidRPr="001B1585" w:rsidRDefault="00AA0DE5" w:rsidP="00AA0DE5">
      <w:pPr>
        <w:autoSpaceDE w:val="0"/>
        <w:autoSpaceDN w:val="0"/>
        <w:adjustRightInd w:val="0"/>
        <w:ind w:left="284" w:right="567" w:firstLine="426"/>
        <w:rPr>
          <w:rFonts w:eastAsiaTheme="minorHAnsi"/>
        </w:rPr>
        <w:sectPr w:rsidR="00AA0DE5" w:rsidRPr="001B1585" w:rsidSect="00D83A79">
          <w:pgSz w:w="11906" w:h="16838"/>
          <w:pgMar w:top="567" w:right="282" w:bottom="426" w:left="284" w:header="708" w:footer="708" w:gutter="0"/>
          <w:cols w:space="708"/>
          <w:docGrid w:linePitch="360"/>
        </w:sectPr>
      </w:pP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lastRenderedPageBreak/>
        <w:t>1. Рельеф Луны.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2. Фазы Венеры.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3. Марс.</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4.Юпитер и его спутники.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5. Сатурн, его кольца и спутники.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6. Солнечные пятна (на экране).</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7. Двойные звезды.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8. Звездные скопления (Плеяды, Гиады).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9. Большая туманность Ориона.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10. Туманность Андромеды.</w:t>
      </w:r>
    </w:p>
    <w:p w:rsidR="00AA0DE5" w:rsidRPr="001B1585" w:rsidRDefault="00AA0DE5" w:rsidP="00AA0DE5">
      <w:pPr>
        <w:autoSpaceDE w:val="0"/>
        <w:autoSpaceDN w:val="0"/>
        <w:adjustRightInd w:val="0"/>
        <w:ind w:left="284" w:right="567" w:firstLine="426"/>
        <w:rPr>
          <w:rFonts w:eastAsiaTheme="minorHAnsi"/>
          <w:b/>
        </w:rPr>
        <w:sectPr w:rsidR="00AA0DE5" w:rsidRPr="001B1585" w:rsidSect="00D83A79">
          <w:type w:val="continuous"/>
          <w:pgSz w:w="11906" w:h="16838"/>
          <w:pgMar w:top="567" w:right="282" w:bottom="426" w:left="284" w:header="708" w:footer="708" w:gutter="0"/>
          <w:cols w:num="2" w:space="708"/>
          <w:docGrid w:linePitch="360"/>
        </w:sectPr>
      </w:pPr>
    </w:p>
    <w:p w:rsidR="00AA0DE5" w:rsidRPr="001B1585" w:rsidRDefault="00AA0DE5" w:rsidP="00AA0DE5">
      <w:pPr>
        <w:autoSpaceDE w:val="0"/>
        <w:autoSpaceDN w:val="0"/>
        <w:adjustRightInd w:val="0"/>
        <w:ind w:left="284" w:right="567" w:firstLine="426"/>
        <w:rPr>
          <w:rFonts w:eastAsiaTheme="minorHAnsi"/>
          <w:b/>
        </w:rPr>
      </w:pPr>
      <w:r w:rsidRPr="001B1585">
        <w:rPr>
          <w:rFonts w:eastAsiaTheme="minorHAnsi"/>
          <w:b/>
        </w:rPr>
        <w:lastRenderedPageBreak/>
        <w:t>Результаты освоения курса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Личностными результатами </w:t>
      </w:r>
      <w:r w:rsidRPr="001B1585">
        <w:rPr>
          <w:rFonts w:eastAsiaTheme="minorHAnsi"/>
        </w:rPr>
        <w:t>освоения курса астрономии в средней (полной) школе являются:</w:t>
      </w:r>
    </w:p>
    <w:p w:rsidR="00AA0DE5" w:rsidRPr="001B1585" w:rsidRDefault="00AA0DE5" w:rsidP="00AA0DE5">
      <w:pPr>
        <w:pStyle w:val="a3"/>
        <w:numPr>
          <w:ilvl w:val="0"/>
          <w:numId w:val="1"/>
        </w:numPr>
        <w:tabs>
          <w:tab w:val="left" w:pos="709"/>
          <w:tab w:val="left" w:pos="993"/>
        </w:tabs>
        <w:autoSpaceDE w:val="0"/>
        <w:autoSpaceDN w:val="0"/>
        <w:adjustRightInd w:val="0"/>
        <w:ind w:left="284" w:right="567" w:firstLine="426"/>
        <w:rPr>
          <w:rFonts w:eastAsiaTheme="minorHAnsi"/>
        </w:rPr>
      </w:pPr>
      <w:r w:rsidRPr="001B1585">
        <w:rPr>
          <w:rFonts w:eastAsiaTheme="minorHAnsi"/>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AA0DE5" w:rsidRPr="001B1585" w:rsidRDefault="00AA0DE5" w:rsidP="00AA0DE5">
      <w:pPr>
        <w:pStyle w:val="a3"/>
        <w:numPr>
          <w:ilvl w:val="0"/>
          <w:numId w:val="1"/>
        </w:numPr>
        <w:tabs>
          <w:tab w:val="left" w:pos="709"/>
          <w:tab w:val="left" w:pos="993"/>
        </w:tabs>
        <w:autoSpaceDE w:val="0"/>
        <w:autoSpaceDN w:val="0"/>
        <w:adjustRightInd w:val="0"/>
        <w:ind w:left="284" w:right="567" w:firstLine="426"/>
        <w:rPr>
          <w:rFonts w:eastAsiaTheme="minorHAnsi"/>
        </w:rPr>
      </w:pPr>
      <w:r w:rsidRPr="001B1585">
        <w:rPr>
          <w:rFonts w:eastAsiaTheme="minorHAnsi"/>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AA0DE5" w:rsidRPr="001B1585" w:rsidRDefault="00AA0DE5" w:rsidP="00AA0DE5">
      <w:pPr>
        <w:pStyle w:val="a3"/>
        <w:numPr>
          <w:ilvl w:val="0"/>
          <w:numId w:val="1"/>
        </w:numPr>
        <w:tabs>
          <w:tab w:val="left" w:pos="709"/>
          <w:tab w:val="left" w:pos="993"/>
        </w:tabs>
        <w:autoSpaceDE w:val="0"/>
        <w:autoSpaceDN w:val="0"/>
        <w:adjustRightInd w:val="0"/>
        <w:ind w:left="284" w:right="567" w:firstLine="426"/>
        <w:rPr>
          <w:rFonts w:eastAsiaTheme="minorHAnsi"/>
        </w:rPr>
      </w:pPr>
      <w:r w:rsidRPr="001B1585">
        <w:rPr>
          <w:rFonts w:eastAsiaTheme="minorHAnsi"/>
        </w:rPr>
        <w:t>формирование убежденности в возможности познания законов природы и их использования на благо развития человеческой цивилизации;</w:t>
      </w:r>
    </w:p>
    <w:p w:rsidR="00AA0DE5" w:rsidRPr="001B1585" w:rsidRDefault="00AA0DE5" w:rsidP="00AA0DE5">
      <w:pPr>
        <w:pStyle w:val="a3"/>
        <w:numPr>
          <w:ilvl w:val="0"/>
          <w:numId w:val="1"/>
        </w:numPr>
        <w:tabs>
          <w:tab w:val="left" w:pos="709"/>
          <w:tab w:val="left" w:pos="993"/>
        </w:tabs>
        <w:autoSpaceDE w:val="0"/>
        <w:autoSpaceDN w:val="0"/>
        <w:adjustRightInd w:val="0"/>
        <w:ind w:left="284" w:right="567" w:firstLine="426"/>
        <w:rPr>
          <w:rFonts w:eastAsiaTheme="minorHAnsi"/>
        </w:rPr>
      </w:pPr>
      <w:r w:rsidRPr="001B1585">
        <w:rPr>
          <w:rFonts w:eastAsiaTheme="minorHAnsi"/>
        </w:rPr>
        <w:t xml:space="preserve">формирование умения находить адекватные способы поведения, взаимодействия и сотрудничества в процессе учебной и </w:t>
      </w:r>
      <w:proofErr w:type="spellStart"/>
      <w:r w:rsidRPr="001B1585">
        <w:rPr>
          <w:rFonts w:eastAsiaTheme="minorHAnsi"/>
        </w:rPr>
        <w:t>внеучебной</w:t>
      </w:r>
      <w:proofErr w:type="spellEnd"/>
      <w:r w:rsidRPr="001B1585">
        <w:rPr>
          <w:rFonts w:eastAsiaTheme="minorHAnsi"/>
        </w:rPr>
        <w:t xml:space="preserve"> деятельности, проявлять уважительное отношение к мнению оппонента в ходе обсуждения спорных проблем науки.</w:t>
      </w:r>
    </w:p>
    <w:p w:rsidR="00AA0DE5" w:rsidRPr="001B1585" w:rsidRDefault="00AA0DE5" w:rsidP="00AA0DE5">
      <w:pPr>
        <w:autoSpaceDE w:val="0"/>
        <w:autoSpaceDN w:val="0"/>
        <w:adjustRightInd w:val="0"/>
        <w:ind w:left="284" w:right="567" w:firstLine="426"/>
        <w:rPr>
          <w:rFonts w:eastAsiaTheme="minorHAnsi"/>
        </w:rPr>
      </w:pPr>
      <w:proofErr w:type="spellStart"/>
      <w:r w:rsidRPr="001B1585">
        <w:rPr>
          <w:rFonts w:eastAsiaTheme="minorHAnsi"/>
          <w:b/>
          <w:bCs/>
        </w:rPr>
        <w:t>Метапредметные</w:t>
      </w:r>
      <w:proofErr w:type="spellEnd"/>
      <w:r w:rsidRPr="001B1585">
        <w:rPr>
          <w:rFonts w:eastAsiaTheme="minorHAnsi"/>
          <w:b/>
          <w:bCs/>
        </w:rPr>
        <w:t xml:space="preserve"> результаты </w:t>
      </w:r>
      <w:r w:rsidRPr="001B1585">
        <w:rPr>
          <w:rFonts w:eastAsiaTheme="minorHAnsi"/>
        </w:rPr>
        <w:t>освоения программы предполагают:</w:t>
      </w:r>
    </w:p>
    <w:p w:rsidR="00AA0DE5" w:rsidRPr="001B1585" w:rsidRDefault="00AA0DE5" w:rsidP="00AA0DE5">
      <w:pPr>
        <w:pStyle w:val="a3"/>
        <w:numPr>
          <w:ilvl w:val="0"/>
          <w:numId w:val="3"/>
        </w:numPr>
        <w:tabs>
          <w:tab w:val="left" w:pos="993"/>
        </w:tabs>
        <w:autoSpaceDE w:val="0"/>
        <w:autoSpaceDN w:val="0"/>
        <w:adjustRightInd w:val="0"/>
        <w:ind w:left="284" w:right="567" w:firstLine="426"/>
        <w:rPr>
          <w:rFonts w:eastAsiaTheme="minorHAnsi"/>
        </w:rPr>
      </w:pPr>
      <w:r w:rsidRPr="001B1585">
        <w:rPr>
          <w:rFonts w:eastAsiaTheme="minorHAnsi"/>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AA0DE5" w:rsidRPr="001B1585" w:rsidRDefault="00AA0DE5" w:rsidP="00AA0DE5">
      <w:pPr>
        <w:pStyle w:val="a3"/>
        <w:numPr>
          <w:ilvl w:val="0"/>
          <w:numId w:val="3"/>
        </w:numPr>
        <w:tabs>
          <w:tab w:val="left" w:pos="993"/>
        </w:tabs>
        <w:autoSpaceDE w:val="0"/>
        <w:autoSpaceDN w:val="0"/>
        <w:adjustRightInd w:val="0"/>
        <w:ind w:left="284" w:right="567" w:firstLine="426"/>
        <w:rPr>
          <w:rFonts w:eastAsiaTheme="minorHAnsi"/>
        </w:rPr>
      </w:pPr>
      <w:r w:rsidRPr="001B1585">
        <w:rPr>
          <w:rFonts w:eastAsiaTheme="minorHAnsi"/>
        </w:rPr>
        <w:t>анализировать наблюдаемые явления и объяснять причины их возникновения;</w:t>
      </w:r>
    </w:p>
    <w:p w:rsidR="00AA0DE5" w:rsidRPr="001B1585" w:rsidRDefault="00AA0DE5" w:rsidP="00AA0DE5">
      <w:pPr>
        <w:pStyle w:val="a3"/>
        <w:numPr>
          <w:ilvl w:val="0"/>
          <w:numId w:val="3"/>
        </w:numPr>
        <w:tabs>
          <w:tab w:val="left" w:pos="993"/>
        </w:tabs>
        <w:autoSpaceDE w:val="0"/>
        <w:autoSpaceDN w:val="0"/>
        <w:adjustRightInd w:val="0"/>
        <w:ind w:left="284" w:right="567" w:firstLine="426"/>
        <w:rPr>
          <w:rFonts w:eastAsiaTheme="minorHAnsi"/>
        </w:rPr>
      </w:pPr>
      <w:r w:rsidRPr="001B1585">
        <w:rPr>
          <w:rFonts w:eastAsiaTheme="minorHAnsi"/>
        </w:rPr>
        <w:t xml:space="preserve">на практике пользоваться </w:t>
      </w:r>
      <w:proofErr w:type="gramStart"/>
      <w:r w:rsidRPr="001B1585">
        <w:rPr>
          <w:rFonts w:eastAsiaTheme="minorHAnsi"/>
        </w:rPr>
        <w:t>основными</w:t>
      </w:r>
      <w:proofErr w:type="gramEnd"/>
      <w:r w:rsidRPr="001B1585">
        <w:rPr>
          <w:rFonts w:eastAsiaTheme="minorHAnsi"/>
        </w:rPr>
        <w:t xml:space="preserve"> логическими</w:t>
      </w:r>
    </w:p>
    <w:p w:rsidR="00AA0DE5" w:rsidRPr="001B1585" w:rsidRDefault="00AA0DE5" w:rsidP="00AA0DE5">
      <w:pPr>
        <w:pStyle w:val="a3"/>
        <w:numPr>
          <w:ilvl w:val="0"/>
          <w:numId w:val="3"/>
        </w:numPr>
        <w:tabs>
          <w:tab w:val="left" w:pos="993"/>
        </w:tabs>
        <w:autoSpaceDE w:val="0"/>
        <w:autoSpaceDN w:val="0"/>
        <w:adjustRightInd w:val="0"/>
        <w:ind w:left="284" w:right="567" w:firstLine="426"/>
        <w:rPr>
          <w:rFonts w:eastAsiaTheme="minorHAnsi"/>
        </w:rPr>
      </w:pPr>
      <w:r w:rsidRPr="001B1585">
        <w:rPr>
          <w:rFonts w:eastAsiaTheme="minorHAnsi"/>
        </w:rPr>
        <w:t>приемами, методами наблюдения, моделирования, мысленного эксперимента, прогнозирования;</w:t>
      </w:r>
    </w:p>
    <w:p w:rsidR="00AA0DE5" w:rsidRPr="001B1585" w:rsidRDefault="00AA0DE5" w:rsidP="00AA0DE5">
      <w:pPr>
        <w:pStyle w:val="a3"/>
        <w:numPr>
          <w:ilvl w:val="0"/>
          <w:numId w:val="3"/>
        </w:numPr>
        <w:tabs>
          <w:tab w:val="left" w:pos="993"/>
        </w:tabs>
        <w:autoSpaceDE w:val="0"/>
        <w:autoSpaceDN w:val="0"/>
        <w:adjustRightInd w:val="0"/>
        <w:ind w:left="284" w:right="567" w:firstLine="426"/>
        <w:rPr>
          <w:rFonts w:eastAsiaTheme="minorHAnsi"/>
        </w:rPr>
      </w:pPr>
      <w:r w:rsidRPr="001B1585">
        <w:rPr>
          <w:rFonts w:eastAsiaTheme="minorHAnsi"/>
        </w:rPr>
        <w:t>выполнять познавательные и практические задания, в том числе проектные;</w:t>
      </w:r>
    </w:p>
    <w:p w:rsidR="00AA0DE5" w:rsidRPr="001B1585" w:rsidRDefault="00AA0DE5" w:rsidP="00AA0DE5">
      <w:pPr>
        <w:pStyle w:val="a3"/>
        <w:numPr>
          <w:ilvl w:val="0"/>
          <w:numId w:val="3"/>
        </w:numPr>
        <w:tabs>
          <w:tab w:val="left" w:pos="993"/>
        </w:tabs>
        <w:autoSpaceDE w:val="0"/>
        <w:autoSpaceDN w:val="0"/>
        <w:adjustRightInd w:val="0"/>
        <w:ind w:left="284" w:right="567" w:firstLine="426"/>
        <w:rPr>
          <w:rFonts w:eastAsiaTheme="minorHAnsi"/>
        </w:rPr>
      </w:pPr>
      <w:r w:rsidRPr="001B1585">
        <w:rPr>
          <w:rFonts w:eastAsiaTheme="minorHAnsi"/>
        </w:rPr>
        <w:t>извлекать информацию из различных источников (включая средства массовой информации и интернет-ресурсы) и критически ее оценивать;</w:t>
      </w:r>
    </w:p>
    <w:p w:rsidR="00AA0DE5" w:rsidRPr="001B1585" w:rsidRDefault="00AA0DE5" w:rsidP="00AA0DE5">
      <w:pPr>
        <w:pStyle w:val="a3"/>
        <w:numPr>
          <w:ilvl w:val="0"/>
          <w:numId w:val="3"/>
        </w:numPr>
        <w:tabs>
          <w:tab w:val="left" w:pos="993"/>
        </w:tabs>
        <w:autoSpaceDE w:val="0"/>
        <w:autoSpaceDN w:val="0"/>
        <w:adjustRightInd w:val="0"/>
        <w:ind w:left="284" w:right="567" w:firstLine="426"/>
        <w:rPr>
          <w:rFonts w:eastAsiaTheme="minorHAnsi"/>
        </w:rPr>
      </w:pPr>
      <w:r w:rsidRPr="001B1585">
        <w:rPr>
          <w:rFonts w:eastAsiaTheme="minorHAnsi"/>
        </w:rPr>
        <w:t>готовить сообщения и презентации с использованием материалов, полученных из Интернета и других источников.</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 xml:space="preserve">изучения астрономии в средней (полной) школе представлены в содержании курса по темам.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1B1585">
        <w:rPr>
          <w:rFonts w:eastAsiaTheme="minorHAnsi"/>
        </w:rPr>
        <w:t>системно-деятельностный</w:t>
      </w:r>
      <w:proofErr w:type="spellEnd"/>
      <w:r w:rsidRPr="001B1585">
        <w:rPr>
          <w:rFonts w:eastAsiaTheme="minorHAnsi"/>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Одним из путей повышения мотивации и эффективности учебной деятельности в основной школе является включение учащихся в </w:t>
      </w:r>
      <w:r w:rsidRPr="001B1585">
        <w:rPr>
          <w:rFonts w:eastAsiaTheme="minorHAnsi"/>
          <w:i/>
          <w:iCs/>
        </w:rPr>
        <w:t xml:space="preserve">учебно-исследовательскую и проектную деятельность, </w:t>
      </w:r>
      <w:r w:rsidRPr="001B1585">
        <w:rPr>
          <w:rFonts w:eastAsiaTheme="minorHAnsi"/>
        </w:rPr>
        <w:t>которая имеет следующие особенности: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AA0DE5" w:rsidRPr="001B1585" w:rsidRDefault="00AA0DE5" w:rsidP="00AA0DE5">
      <w:pPr>
        <w:autoSpaceDE w:val="0"/>
        <w:autoSpaceDN w:val="0"/>
        <w:adjustRightInd w:val="0"/>
        <w:ind w:left="284" w:right="567" w:firstLine="426"/>
        <w:rPr>
          <w:rFonts w:eastAsiaTheme="minorHAnsi"/>
        </w:rPr>
      </w:pPr>
      <w:proofErr w:type="gramStart"/>
      <w:r w:rsidRPr="001B1585">
        <w:rPr>
          <w:rFonts w:eastAsiaTheme="minorHAnsi"/>
        </w:rPr>
        <w:lastRenderedPageBreak/>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1B1585">
        <w:rPr>
          <w:rFonts w:eastAsiaTheme="minorHAnsi"/>
        </w:rPr>
        <w:t>референтными</w:t>
      </w:r>
      <w:proofErr w:type="spellEnd"/>
      <w:r w:rsidRPr="001B1585">
        <w:rPr>
          <w:rFonts w:eastAsiaTheme="minorHAnsi"/>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1B1585">
        <w:rPr>
          <w:rFonts w:eastAsiaTheme="minorHAnsi"/>
        </w:rPr>
        <w:t xml:space="preserve"> сотрудничества в коллективе;</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A0DE5" w:rsidRPr="001B1585" w:rsidRDefault="00AA0DE5" w:rsidP="00AA0DE5">
      <w:pPr>
        <w:autoSpaceDE w:val="0"/>
        <w:autoSpaceDN w:val="0"/>
        <w:adjustRightInd w:val="0"/>
        <w:ind w:left="567" w:firstLine="426"/>
        <w:rPr>
          <w:rFonts w:eastAsiaTheme="minorHAnsi"/>
        </w:rPr>
      </w:pPr>
      <w:r w:rsidRPr="001B1585">
        <w:rPr>
          <w:rFonts w:eastAsiaTheme="minorHAnsi"/>
        </w:rPr>
        <w:t xml:space="preserve">В результате учебно-исследовательской и проектной деятельности </w:t>
      </w:r>
      <w:r w:rsidRPr="001B1585">
        <w:rPr>
          <w:rFonts w:eastAsiaTheme="minorHAnsi"/>
          <w:b/>
          <w:bCs/>
          <w:i/>
          <w:iCs/>
        </w:rPr>
        <w:t>выпускник получит представление</w:t>
      </w:r>
      <w:r w:rsidRPr="001B1585">
        <w:rPr>
          <w:rFonts w:eastAsiaTheme="minorHAnsi"/>
        </w:rPr>
        <w:t>:</w:t>
      </w:r>
    </w:p>
    <w:p w:rsidR="00AA0DE5" w:rsidRPr="001B1585" w:rsidRDefault="00AA0DE5" w:rsidP="00AA0DE5">
      <w:pPr>
        <w:pStyle w:val="a3"/>
        <w:numPr>
          <w:ilvl w:val="1"/>
          <w:numId w:val="4"/>
        </w:numPr>
        <w:autoSpaceDE w:val="0"/>
        <w:autoSpaceDN w:val="0"/>
        <w:adjustRightInd w:val="0"/>
        <w:ind w:left="567" w:firstLine="426"/>
        <w:rPr>
          <w:rFonts w:eastAsiaTheme="minorHAnsi"/>
        </w:rPr>
      </w:pPr>
      <w:r w:rsidRPr="001B1585">
        <w:rPr>
          <w:rFonts w:eastAsiaTheme="minorHAnsi"/>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A0DE5" w:rsidRPr="001B1585" w:rsidRDefault="00AA0DE5" w:rsidP="00AA0DE5">
      <w:pPr>
        <w:pStyle w:val="a3"/>
        <w:numPr>
          <w:ilvl w:val="1"/>
          <w:numId w:val="4"/>
        </w:numPr>
        <w:autoSpaceDE w:val="0"/>
        <w:autoSpaceDN w:val="0"/>
        <w:adjustRightInd w:val="0"/>
        <w:ind w:left="567" w:firstLine="426"/>
        <w:rPr>
          <w:rFonts w:eastAsiaTheme="minorHAnsi"/>
        </w:rPr>
      </w:pPr>
      <w:r w:rsidRPr="001B1585">
        <w:rPr>
          <w:rFonts w:eastAsiaTheme="minorHAnsi"/>
        </w:rPr>
        <w:t xml:space="preserve">о таких понятиях, как </w:t>
      </w:r>
      <w:r w:rsidRPr="001B1585">
        <w:rPr>
          <w:rFonts w:eastAsiaTheme="minorHAnsi"/>
          <w:i/>
          <w:iCs/>
        </w:rPr>
        <w:t>концепция</w:t>
      </w:r>
      <w:r w:rsidRPr="001B1585">
        <w:rPr>
          <w:rFonts w:eastAsiaTheme="minorHAnsi"/>
        </w:rPr>
        <w:t xml:space="preserve">, </w:t>
      </w:r>
      <w:r w:rsidRPr="001B1585">
        <w:rPr>
          <w:rFonts w:eastAsiaTheme="minorHAnsi"/>
          <w:i/>
          <w:iCs/>
        </w:rPr>
        <w:t>научная гипотеза</w:t>
      </w:r>
      <w:r w:rsidRPr="001B1585">
        <w:rPr>
          <w:rFonts w:eastAsiaTheme="minorHAnsi"/>
        </w:rPr>
        <w:t xml:space="preserve">, </w:t>
      </w:r>
      <w:r w:rsidRPr="001B1585">
        <w:rPr>
          <w:rFonts w:eastAsiaTheme="minorHAnsi"/>
          <w:i/>
          <w:iCs/>
        </w:rPr>
        <w:t>метод</w:t>
      </w:r>
      <w:r w:rsidRPr="001B1585">
        <w:rPr>
          <w:rFonts w:eastAsiaTheme="minorHAnsi"/>
        </w:rPr>
        <w:t xml:space="preserve">, </w:t>
      </w:r>
      <w:r w:rsidRPr="001B1585">
        <w:rPr>
          <w:rFonts w:eastAsiaTheme="minorHAnsi"/>
          <w:i/>
          <w:iCs/>
        </w:rPr>
        <w:t>эксперимент</w:t>
      </w:r>
      <w:r w:rsidRPr="001B1585">
        <w:rPr>
          <w:rFonts w:eastAsiaTheme="minorHAnsi"/>
        </w:rPr>
        <w:t xml:space="preserve">, </w:t>
      </w:r>
      <w:r w:rsidRPr="001B1585">
        <w:rPr>
          <w:rFonts w:eastAsiaTheme="minorHAnsi"/>
          <w:i/>
          <w:iCs/>
        </w:rPr>
        <w:t>надежность гипотезы</w:t>
      </w:r>
      <w:r w:rsidRPr="001B1585">
        <w:rPr>
          <w:rFonts w:eastAsiaTheme="minorHAnsi"/>
        </w:rPr>
        <w:t xml:space="preserve">, </w:t>
      </w:r>
      <w:r w:rsidRPr="001B1585">
        <w:rPr>
          <w:rFonts w:eastAsiaTheme="minorHAnsi"/>
          <w:i/>
          <w:iCs/>
        </w:rPr>
        <w:t>модель</w:t>
      </w:r>
      <w:r w:rsidRPr="001B1585">
        <w:rPr>
          <w:rFonts w:eastAsiaTheme="minorHAnsi"/>
        </w:rPr>
        <w:t xml:space="preserve">, </w:t>
      </w:r>
      <w:r w:rsidRPr="001B1585">
        <w:rPr>
          <w:rFonts w:eastAsiaTheme="minorHAnsi"/>
          <w:i/>
          <w:iCs/>
        </w:rPr>
        <w:t>метод сбора и метод анализа данных</w:t>
      </w:r>
      <w:r w:rsidRPr="001B1585">
        <w:rPr>
          <w:rFonts w:eastAsiaTheme="minorHAnsi"/>
        </w:rPr>
        <w:t>;</w:t>
      </w:r>
    </w:p>
    <w:p w:rsidR="00AA0DE5" w:rsidRPr="001B1585" w:rsidRDefault="00AA0DE5" w:rsidP="00AA0DE5">
      <w:pPr>
        <w:pStyle w:val="a3"/>
        <w:numPr>
          <w:ilvl w:val="1"/>
          <w:numId w:val="4"/>
        </w:numPr>
        <w:autoSpaceDE w:val="0"/>
        <w:autoSpaceDN w:val="0"/>
        <w:adjustRightInd w:val="0"/>
        <w:ind w:left="567" w:firstLine="426"/>
        <w:rPr>
          <w:rFonts w:eastAsiaTheme="minorHAnsi"/>
        </w:rPr>
      </w:pPr>
      <w:r w:rsidRPr="001B1585">
        <w:rPr>
          <w:rFonts w:eastAsiaTheme="minorHAnsi"/>
        </w:rPr>
        <w:t>о том, чем отличаются исследования в гуманитарных областях от исследований в естественных науках;</w:t>
      </w:r>
    </w:p>
    <w:p w:rsidR="00AA0DE5" w:rsidRPr="001B1585" w:rsidRDefault="00AA0DE5" w:rsidP="00AA0DE5">
      <w:pPr>
        <w:pStyle w:val="a3"/>
        <w:numPr>
          <w:ilvl w:val="1"/>
          <w:numId w:val="4"/>
        </w:numPr>
        <w:autoSpaceDE w:val="0"/>
        <w:autoSpaceDN w:val="0"/>
        <w:adjustRightInd w:val="0"/>
        <w:ind w:left="567" w:firstLine="426"/>
        <w:rPr>
          <w:rFonts w:eastAsiaTheme="minorHAnsi"/>
        </w:rPr>
      </w:pPr>
      <w:r w:rsidRPr="001B1585">
        <w:rPr>
          <w:rFonts w:eastAsiaTheme="minorHAnsi"/>
        </w:rPr>
        <w:t>об истории науки;</w:t>
      </w:r>
    </w:p>
    <w:p w:rsidR="00AA0DE5" w:rsidRPr="001B1585" w:rsidRDefault="00AA0DE5" w:rsidP="00AA0DE5">
      <w:pPr>
        <w:pStyle w:val="a3"/>
        <w:numPr>
          <w:ilvl w:val="1"/>
          <w:numId w:val="4"/>
        </w:numPr>
        <w:autoSpaceDE w:val="0"/>
        <w:autoSpaceDN w:val="0"/>
        <w:adjustRightInd w:val="0"/>
        <w:ind w:left="567" w:firstLine="426"/>
        <w:rPr>
          <w:rFonts w:eastAsiaTheme="minorHAnsi"/>
        </w:rPr>
      </w:pPr>
      <w:r w:rsidRPr="001B1585">
        <w:rPr>
          <w:rFonts w:eastAsiaTheme="minorHAnsi"/>
        </w:rPr>
        <w:t>о новейших разработках в области науки и технологий;</w:t>
      </w:r>
    </w:p>
    <w:p w:rsidR="00AA0DE5" w:rsidRPr="001B1585" w:rsidRDefault="00AA0DE5" w:rsidP="00AA0DE5">
      <w:pPr>
        <w:pStyle w:val="a3"/>
        <w:numPr>
          <w:ilvl w:val="1"/>
          <w:numId w:val="4"/>
        </w:numPr>
        <w:autoSpaceDE w:val="0"/>
        <w:autoSpaceDN w:val="0"/>
        <w:adjustRightInd w:val="0"/>
        <w:ind w:left="567" w:firstLine="426"/>
        <w:rPr>
          <w:rFonts w:eastAsiaTheme="minorHAnsi"/>
        </w:rPr>
      </w:pPr>
      <w:r w:rsidRPr="001B1585">
        <w:rPr>
          <w:rFonts w:eastAsiaTheme="minorHAnsi"/>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AA0DE5" w:rsidRPr="001B1585" w:rsidRDefault="00AA0DE5" w:rsidP="00AA0DE5">
      <w:pPr>
        <w:pStyle w:val="a3"/>
        <w:numPr>
          <w:ilvl w:val="1"/>
          <w:numId w:val="4"/>
        </w:numPr>
        <w:autoSpaceDE w:val="0"/>
        <w:autoSpaceDN w:val="0"/>
        <w:adjustRightInd w:val="0"/>
        <w:ind w:left="567" w:firstLine="426"/>
        <w:rPr>
          <w:rFonts w:eastAsiaTheme="minorHAnsi"/>
        </w:rPr>
      </w:pPr>
      <w:r w:rsidRPr="001B1585">
        <w:rPr>
          <w:rFonts w:eastAsiaTheme="minorHAnsi"/>
        </w:rPr>
        <w:t>о деятельности организаций, сообществ и</w:t>
      </w:r>
    </w:p>
    <w:p w:rsidR="00AA0DE5" w:rsidRPr="001B1585" w:rsidRDefault="00AA0DE5" w:rsidP="00AA0DE5">
      <w:pPr>
        <w:pStyle w:val="a3"/>
        <w:numPr>
          <w:ilvl w:val="0"/>
          <w:numId w:val="4"/>
        </w:numPr>
        <w:autoSpaceDE w:val="0"/>
        <w:autoSpaceDN w:val="0"/>
        <w:adjustRightInd w:val="0"/>
        <w:ind w:left="567" w:firstLine="426"/>
        <w:rPr>
          <w:rFonts w:eastAsiaTheme="minorHAnsi"/>
        </w:rPr>
      </w:pPr>
      <w:r w:rsidRPr="001B1585">
        <w:rPr>
          <w:rFonts w:eastAsiaTheme="minorHAnsi"/>
        </w:rPr>
        <w:t xml:space="preserve">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1B1585">
        <w:rPr>
          <w:rFonts w:eastAsiaTheme="minorHAnsi"/>
        </w:rPr>
        <w:t>краудфандинговые</w:t>
      </w:r>
      <w:proofErr w:type="spellEnd"/>
      <w:r w:rsidRPr="001B1585">
        <w:rPr>
          <w:rFonts w:eastAsiaTheme="minorHAnsi"/>
        </w:rPr>
        <w:t xml:space="preserve"> структуры и т. п.).</w:t>
      </w:r>
    </w:p>
    <w:p w:rsidR="00AA0DE5" w:rsidRPr="001B1585" w:rsidRDefault="00AA0DE5" w:rsidP="00AA0DE5">
      <w:pPr>
        <w:autoSpaceDE w:val="0"/>
        <w:autoSpaceDN w:val="0"/>
        <w:adjustRightInd w:val="0"/>
        <w:ind w:left="567" w:firstLine="426"/>
        <w:rPr>
          <w:rFonts w:eastAsiaTheme="minorHAnsi"/>
          <w:b/>
          <w:bCs/>
        </w:rPr>
      </w:pPr>
      <w:r w:rsidRPr="001B1585">
        <w:rPr>
          <w:rFonts w:eastAsiaTheme="minorHAnsi"/>
          <w:b/>
          <w:bCs/>
          <w:i/>
          <w:iCs/>
        </w:rPr>
        <w:t>Выпускник сможет</w:t>
      </w:r>
      <w:r w:rsidRPr="001B1585">
        <w:rPr>
          <w:rFonts w:eastAsiaTheme="minorHAnsi"/>
          <w:b/>
          <w:bCs/>
        </w:rPr>
        <w:t>:</w:t>
      </w:r>
    </w:p>
    <w:p w:rsidR="00AA0DE5" w:rsidRPr="001B1585" w:rsidRDefault="00AA0DE5" w:rsidP="00AA0DE5">
      <w:pPr>
        <w:pStyle w:val="a3"/>
        <w:numPr>
          <w:ilvl w:val="1"/>
          <w:numId w:val="5"/>
        </w:numPr>
        <w:autoSpaceDE w:val="0"/>
        <w:autoSpaceDN w:val="0"/>
        <w:adjustRightInd w:val="0"/>
        <w:ind w:left="567" w:firstLine="426"/>
        <w:rPr>
          <w:rFonts w:eastAsiaTheme="minorHAnsi"/>
        </w:rPr>
      </w:pPr>
      <w:r w:rsidRPr="001B1585">
        <w:rPr>
          <w:rFonts w:eastAsiaTheme="minorHAnsi"/>
        </w:rPr>
        <w:t>решать задачи, находящиеся на стыке нескольких учебных дисциплин (</w:t>
      </w:r>
      <w:proofErr w:type="spellStart"/>
      <w:r w:rsidRPr="001B1585">
        <w:rPr>
          <w:rFonts w:eastAsiaTheme="minorHAnsi"/>
        </w:rPr>
        <w:t>межпредметные</w:t>
      </w:r>
      <w:proofErr w:type="spellEnd"/>
      <w:r w:rsidRPr="001B1585">
        <w:rPr>
          <w:rFonts w:eastAsiaTheme="minorHAnsi"/>
        </w:rPr>
        <w:t xml:space="preserve"> задачи);</w:t>
      </w:r>
    </w:p>
    <w:p w:rsidR="00AA0DE5" w:rsidRPr="001B1585" w:rsidRDefault="00AA0DE5" w:rsidP="00AA0DE5">
      <w:pPr>
        <w:pStyle w:val="a3"/>
        <w:numPr>
          <w:ilvl w:val="1"/>
          <w:numId w:val="5"/>
        </w:numPr>
        <w:autoSpaceDE w:val="0"/>
        <w:autoSpaceDN w:val="0"/>
        <w:adjustRightInd w:val="0"/>
        <w:ind w:left="567" w:firstLine="426"/>
        <w:rPr>
          <w:rFonts w:eastAsiaTheme="minorHAnsi"/>
        </w:rPr>
      </w:pPr>
      <w:r w:rsidRPr="001B1585">
        <w:rPr>
          <w:rFonts w:eastAsiaTheme="minorHAnsi"/>
        </w:rPr>
        <w:t>использовать основной алгоритм исследования при решении своих учебно-познавательных задач;</w:t>
      </w:r>
    </w:p>
    <w:p w:rsidR="00AA0DE5" w:rsidRPr="001B1585" w:rsidRDefault="00AA0DE5" w:rsidP="00AA0DE5">
      <w:pPr>
        <w:pStyle w:val="a3"/>
        <w:numPr>
          <w:ilvl w:val="1"/>
          <w:numId w:val="5"/>
        </w:numPr>
        <w:autoSpaceDE w:val="0"/>
        <w:autoSpaceDN w:val="0"/>
        <w:adjustRightInd w:val="0"/>
        <w:ind w:left="567" w:firstLine="426"/>
        <w:rPr>
          <w:rFonts w:eastAsiaTheme="minorHAnsi"/>
        </w:rPr>
      </w:pPr>
      <w:r w:rsidRPr="001B1585">
        <w:rPr>
          <w:rFonts w:eastAsiaTheme="minorHAnsi"/>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A0DE5" w:rsidRPr="001B1585" w:rsidRDefault="00AA0DE5" w:rsidP="00AA0DE5">
      <w:pPr>
        <w:pStyle w:val="a3"/>
        <w:numPr>
          <w:ilvl w:val="1"/>
          <w:numId w:val="5"/>
        </w:numPr>
        <w:autoSpaceDE w:val="0"/>
        <w:autoSpaceDN w:val="0"/>
        <w:adjustRightInd w:val="0"/>
        <w:ind w:left="567" w:firstLine="426"/>
        <w:rPr>
          <w:rFonts w:eastAsiaTheme="minorHAnsi"/>
        </w:rPr>
      </w:pPr>
      <w:r w:rsidRPr="001B1585">
        <w:rPr>
          <w:rFonts w:eastAsiaTheme="minorHAnsi"/>
        </w:rPr>
        <w:t>использовать элементы математического моделирования при решении исследовательских задач;</w:t>
      </w:r>
    </w:p>
    <w:p w:rsidR="00AA0DE5" w:rsidRPr="001B1585" w:rsidRDefault="00AA0DE5" w:rsidP="00AA0DE5">
      <w:pPr>
        <w:pStyle w:val="a3"/>
        <w:numPr>
          <w:ilvl w:val="1"/>
          <w:numId w:val="5"/>
        </w:numPr>
        <w:autoSpaceDE w:val="0"/>
        <w:autoSpaceDN w:val="0"/>
        <w:adjustRightInd w:val="0"/>
        <w:ind w:left="567" w:firstLine="426"/>
        <w:rPr>
          <w:rFonts w:eastAsiaTheme="minorHAnsi"/>
        </w:rPr>
      </w:pPr>
      <w:r w:rsidRPr="001B1585">
        <w:rPr>
          <w:rFonts w:eastAsiaTheme="minorHAnsi"/>
        </w:rPr>
        <w:t>использовать элементы математического анализа для интерпретации результатов, полученных в ходе учебно-исследовательской работы.</w:t>
      </w:r>
    </w:p>
    <w:p w:rsidR="00AA0DE5" w:rsidRPr="001B1585" w:rsidRDefault="00AA0DE5" w:rsidP="00AA0DE5">
      <w:pPr>
        <w:autoSpaceDE w:val="0"/>
        <w:autoSpaceDN w:val="0"/>
        <w:adjustRightInd w:val="0"/>
        <w:ind w:left="567" w:firstLine="426"/>
        <w:rPr>
          <w:rFonts w:eastAsiaTheme="minorHAnsi"/>
          <w:b/>
          <w:bCs/>
        </w:rPr>
      </w:pPr>
      <w:r w:rsidRPr="001B1585">
        <w:rPr>
          <w:rFonts w:eastAsiaTheme="minorHAnsi"/>
        </w:rPr>
        <w:t xml:space="preserve">С точки зрения формирования универсальных </w:t>
      </w:r>
      <w:proofErr w:type="spellStart"/>
      <w:r w:rsidRPr="001B1585">
        <w:rPr>
          <w:rFonts w:eastAsiaTheme="minorHAnsi"/>
        </w:rPr>
        <w:t>чебных</w:t>
      </w:r>
      <w:proofErr w:type="spellEnd"/>
      <w:r w:rsidRPr="001B1585">
        <w:rPr>
          <w:rFonts w:eastAsiaTheme="minorHAnsi"/>
        </w:rPr>
        <w:t xml:space="preserve"> действий в ходе освоения принципов учебно-исследовательской и проектной деятельности </w:t>
      </w:r>
      <w:r w:rsidRPr="001B1585">
        <w:rPr>
          <w:rFonts w:eastAsiaTheme="minorHAnsi"/>
          <w:b/>
          <w:bCs/>
          <w:i/>
          <w:iCs/>
        </w:rPr>
        <w:t>выпускник научится</w:t>
      </w:r>
      <w:r w:rsidRPr="001B1585">
        <w:rPr>
          <w:rFonts w:eastAsiaTheme="minorHAnsi"/>
          <w:b/>
          <w:bCs/>
        </w:rPr>
        <w:t>:</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оценивать ресурсы, в том числе и нематериальные, такие как время, необходимые для достижения поставленной цели;</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адекватно оценивать риски реализации проекта и проведения исследования и предусматривать пути минимизации этих рисков;</w:t>
      </w:r>
    </w:p>
    <w:p w:rsidR="00AA0DE5" w:rsidRPr="001B1585" w:rsidRDefault="00AA0DE5" w:rsidP="00AA0DE5">
      <w:pPr>
        <w:pStyle w:val="a3"/>
        <w:numPr>
          <w:ilvl w:val="0"/>
          <w:numId w:val="6"/>
        </w:numPr>
        <w:autoSpaceDE w:val="0"/>
        <w:autoSpaceDN w:val="0"/>
        <w:adjustRightInd w:val="0"/>
        <w:ind w:left="567" w:firstLine="426"/>
        <w:rPr>
          <w:rFonts w:eastAsiaTheme="minorHAnsi"/>
        </w:rPr>
      </w:pPr>
      <w:r w:rsidRPr="001B1585">
        <w:rPr>
          <w:rFonts w:eastAsiaTheme="minorHAnsi"/>
        </w:rPr>
        <w:t>адекватно оценивать последствия реализации своего проекта (изменения, которые он повлечет в жизни других людей, сообществ);</w:t>
      </w:r>
    </w:p>
    <w:p w:rsidR="00AA0DE5" w:rsidRPr="001B1585" w:rsidRDefault="00AA0DE5" w:rsidP="00AA0DE5">
      <w:pPr>
        <w:pStyle w:val="a3"/>
        <w:numPr>
          <w:ilvl w:val="0"/>
          <w:numId w:val="6"/>
        </w:numPr>
        <w:autoSpaceDE w:val="0"/>
        <w:autoSpaceDN w:val="0"/>
        <w:adjustRightInd w:val="0"/>
        <w:ind w:left="567" w:firstLine="426"/>
        <w:rPr>
          <w:b/>
        </w:rPr>
      </w:pPr>
      <w:r w:rsidRPr="001B1585">
        <w:rPr>
          <w:rFonts w:eastAsiaTheme="minorHAnsi"/>
        </w:rPr>
        <w:t>адекватно оценивать дальнейшее развитие своего проекта или исследования, видеть возможные варианты применения результатов.</w:t>
      </w:r>
    </w:p>
    <w:p w:rsidR="00AA0DE5" w:rsidRPr="001B1585" w:rsidRDefault="00AA0DE5" w:rsidP="00AA0DE5">
      <w:pPr>
        <w:shd w:val="clear" w:color="auto" w:fill="FFFFFF"/>
        <w:ind w:left="567" w:right="567" w:firstLine="426"/>
        <w:jc w:val="center"/>
        <w:rPr>
          <w:b/>
        </w:rPr>
      </w:pPr>
    </w:p>
    <w:p w:rsidR="00AA0DE5" w:rsidRPr="001B1585" w:rsidRDefault="00AA0DE5" w:rsidP="00AA0DE5">
      <w:pPr>
        <w:shd w:val="clear" w:color="auto" w:fill="FFFFFF"/>
        <w:ind w:left="567" w:right="567" w:firstLine="426"/>
        <w:jc w:val="center"/>
        <w:rPr>
          <w:b/>
        </w:rPr>
      </w:pPr>
    </w:p>
    <w:p w:rsidR="00AA0DE5" w:rsidRPr="001B1585" w:rsidRDefault="00AA0DE5" w:rsidP="00AA0DE5">
      <w:pPr>
        <w:autoSpaceDE w:val="0"/>
        <w:autoSpaceDN w:val="0"/>
        <w:adjustRightInd w:val="0"/>
        <w:ind w:left="567" w:right="567" w:firstLine="426"/>
        <w:rPr>
          <w:rFonts w:eastAsiaTheme="minorHAnsi"/>
          <w:b/>
          <w:bCs/>
        </w:rPr>
      </w:pPr>
    </w:p>
    <w:p w:rsidR="00AA0DE5" w:rsidRPr="001B1585" w:rsidRDefault="00AA0DE5" w:rsidP="00AA0DE5">
      <w:pPr>
        <w:autoSpaceDE w:val="0"/>
        <w:autoSpaceDN w:val="0"/>
        <w:adjustRightInd w:val="0"/>
        <w:ind w:left="284" w:right="567" w:firstLine="426"/>
        <w:jc w:val="center"/>
        <w:rPr>
          <w:rFonts w:eastAsiaTheme="minorHAnsi"/>
        </w:rPr>
      </w:pPr>
      <w:r w:rsidRPr="001B1585">
        <w:rPr>
          <w:rFonts w:eastAsiaTheme="minorHAnsi"/>
        </w:rPr>
        <w:t>СОДЕРЖАНИЕ</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10 класс (34 ч, 1 ч в неделю)</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Что изучает астрономия. Наблюдения — основа астрономии </w:t>
      </w:r>
      <w:r w:rsidRPr="001B1585">
        <w:rPr>
          <w:rFonts w:eastAsiaTheme="minorHAnsi"/>
        </w:rPr>
        <w:t>(2 ч)</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Астрономия, ее связь с другими науками. Структура и масштабы Вселенной. Особенности астрономических </w:t>
      </w:r>
      <w:proofErr w:type="spellStart"/>
      <w:r w:rsidRPr="001B1585">
        <w:rPr>
          <w:rFonts w:eastAsiaTheme="minorHAnsi"/>
        </w:rPr>
        <w:t>мето</w:t>
      </w:r>
      <w:proofErr w:type="spellEnd"/>
      <w:r w:rsidRPr="001B1585">
        <w:rPr>
          <w:rFonts w:eastAsiaTheme="minorHAnsi"/>
        </w:rPr>
        <w:t>-</w:t>
      </w:r>
    </w:p>
    <w:p w:rsidR="00AA0DE5" w:rsidRPr="001B1585" w:rsidRDefault="00AA0DE5" w:rsidP="00AA0DE5">
      <w:pPr>
        <w:autoSpaceDE w:val="0"/>
        <w:autoSpaceDN w:val="0"/>
        <w:adjustRightInd w:val="0"/>
        <w:ind w:left="284" w:right="567" w:firstLine="426"/>
        <w:rPr>
          <w:rFonts w:eastAsiaTheme="minorHAnsi"/>
        </w:rPr>
      </w:pPr>
      <w:proofErr w:type="spellStart"/>
      <w:r w:rsidRPr="001B1585">
        <w:rPr>
          <w:rFonts w:eastAsiaTheme="minorHAnsi"/>
        </w:rPr>
        <w:t>дов</w:t>
      </w:r>
      <w:proofErr w:type="spellEnd"/>
      <w:r w:rsidRPr="001B1585">
        <w:rPr>
          <w:rFonts w:eastAsiaTheme="minorHAnsi"/>
        </w:rPr>
        <w:t xml:space="preserve"> исследования. Телескопы и радиотелескопы. Всеволновая астрономия.</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освоения темы позволяют: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воспроизводить сведения по истории развития астрономии, ее связях с физикой и математикой;</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использовать полученные ранее знания для объяснения устройства и принципа работы телескопа.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Практические основы астрономии </w:t>
      </w:r>
      <w:r w:rsidRPr="001B1585">
        <w:rPr>
          <w:rFonts w:eastAsiaTheme="minorHAnsi"/>
        </w:rPr>
        <w:t>(5 ч)</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Звезды и созвездия. Звездные карты, глобусы и атласы. Видимое движение звезд </w:t>
      </w:r>
      <w:proofErr w:type="gramStart"/>
      <w:r w:rsidRPr="001B1585">
        <w:rPr>
          <w:rFonts w:eastAsiaTheme="minorHAnsi"/>
        </w:rPr>
        <w:t>на</w:t>
      </w:r>
      <w:proofErr w:type="gramEnd"/>
      <w:r w:rsidRPr="001B1585">
        <w:rPr>
          <w:rFonts w:eastAsiaTheme="minorHAnsi"/>
        </w:rPr>
        <w:t xml:space="preserve"> различных географических</w:t>
      </w:r>
    </w:p>
    <w:p w:rsidR="00AA0DE5" w:rsidRPr="001B1585" w:rsidRDefault="00AA0DE5" w:rsidP="00AA0DE5">
      <w:pPr>
        <w:autoSpaceDE w:val="0"/>
        <w:autoSpaceDN w:val="0"/>
        <w:adjustRightInd w:val="0"/>
        <w:ind w:left="284" w:right="567" w:firstLine="426"/>
        <w:rPr>
          <w:rFonts w:eastAsiaTheme="minorHAnsi"/>
        </w:rPr>
      </w:pPr>
      <w:proofErr w:type="gramStart"/>
      <w:r w:rsidRPr="001B1585">
        <w:rPr>
          <w:rFonts w:eastAsiaTheme="minorHAnsi"/>
        </w:rPr>
        <w:t>широтах</w:t>
      </w:r>
      <w:proofErr w:type="gramEnd"/>
      <w:r w:rsidRPr="001B1585">
        <w:rPr>
          <w:rFonts w:eastAsiaTheme="minorHAnsi"/>
        </w:rPr>
        <w:t>. Кульминация светил. Видимое годичное движение Солнца. Эклиптика. Движение и фазы Луны. Затмения Солнца и Луны. Время и календарь.</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изучения данной темы позволяют: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объяснять необходимость введения високосных лет и нового календарного стиля;</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применять звездную карту для поиска на небе определенных созвездий и звезд.</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Строение Солнечной системы </w:t>
      </w:r>
      <w:r w:rsidRPr="001B1585">
        <w:rPr>
          <w:rFonts w:eastAsiaTheme="minorHAnsi"/>
        </w:rPr>
        <w:t>(7 ч)</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lastRenderedPageBreak/>
        <w:t xml:space="preserve">Развитие представлений о строении мира. Геоцентрическая система мира. Становление </w:t>
      </w:r>
      <w:proofErr w:type="gramStart"/>
      <w:r w:rsidRPr="001B1585">
        <w:rPr>
          <w:rFonts w:eastAsiaTheme="minorHAnsi"/>
        </w:rPr>
        <w:t>гелиоцентрической</w:t>
      </w:r>
      <w:proofErr w:type="gramEnd"/>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освоения данной темы позволяют: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воспроизводить исторические сведения о становлении и развитии гелиоцентрической системы мира;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вычислять расстояние до планет по горизонтальному параллаксу, а их размеры по угловым размерам и расстоянию;</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формулировать законы Кеплера, определять массы планет на основе третьего (уточненного) закона Кеплера;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особенности движения тел Солнечной системы под действием сил тяготения по орбитам с различным эксцентриситетом;</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объяснять причины возникновения приливов на Земле и возмущений в движении тел Солнечной системы;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характеризовать особенности движения и маневров космических аппаратов для исследования тел Солнечной</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системы.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Природа тел Солнечной системы </w:t>
      </w:r>
      <w:r w:rsidRPr="001B1585">
        <w:rPr>
          <w:rFonts w:eastAsiaTheme="minorHAnsi"/>
        </w:rPr>
        <w:t>(8 ч)</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Солнечная система как комплекс тел, имеющих общее происхождение. Земля и Луна — двойная планета. </w:t>
      </w:r>
      <w:proofErr w:type="spellStart"/>
      <w:r w:rsidRPr="001B1585">
        <w:rPr>
          <w:rFonts w:eastAsiaTheme="minorHAnsi"/>
        </w:rPr>
        <w:t>Ис</w:t>
      </w:r>
      <w:proofErr w:type="spellEnd"/>
      <w:r w:rsidRPr="001B1585">
        <w:rPr>
          <w:rFonts w:eastAsiaTheme="minorHAnsi"/>
        </w:rPr>
        <w:t>-</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следования Луны космическими аппаратами. Пилотируемые полеты на Луну. Планеты земной группы. Природа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Меркурия, Венеры и Марса. Планеты-гиганты, их спутники и кольца. Малые тела Солнечной системы: астероиды, планеты-карлики, кометы, </w:t>
      </w:r>
      <w:proofErr w:type="spellStart"/>
      <w:r w:rsidRPr="001B1585">
        <w:rPr>
          <w:rFonts w:eastAsiaTheme="minorHAnsi"/>
        </w:rPr>
        <w:t>метеороиды</w:t>
      </w:r>
      <w:proofErr w:type="spellEnd"/>
      <w:r w:rsidRPr="001B1585">
        <w:rPr>
          <w:rFonts w:eastAsiaTheme="minorHAnsi"/>
        </w:rPr>
        <w:t>. Метеоры, болиды и метеориты.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изучение темы позволяют: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A0DE5" w:rsidRPr="001B1585" w:rsidRDefault="00AA0DE5" w:rsidP="00AA0DE5">
      <w:pPr>
        <w:autoSpaceDE w:val="0"/>
        <w:autoSpaceDN w:val="0"/>
        <w:adjustRightInd w:val="0"/>
        <w:ind w:left="284" w:right="567" w:firstLine="426"/>
        <w:rPr>
          <w:rFonts w:eastAsiaTheme="minorHAnsi"/>
        </w:rPr>
      </w:pPr>
      <w:proofErr w:type="gramStart"/>
      <w:r w:rsidRPr="001B1585">
        <w:rPr>
          <w:rFonts w:eastAsiaTheme="minorHAnsi"/>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1B1585">
        <w:rPr>
          <w:rFonts w:eastAsiaTheme="minorHAnsi"/>
        </w:rPr>
        <w:t>метеороиды</w:t>
      </w:r>
      <w:proofErr w:type="spellEnd"/>
      <w:r w:rsidRPr="001B1585">
        <w:rPr>
          <w:rFonts w:eastAsiaTheme="minorHAnsi"/>
        </w:rPr>
        <w:t>, метеоры, болиды, метеориты);</w:t>
      </w:r>
      <w:proofErr w:type="gramEnd"/>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природу Луны и объяснять причины ее отличия от Земли;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перечислять существенные различия природы двух групп планет и объяснять причины их возникновения;</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объяснять механизм парникового эффекта и его значение для формирования и сохранения уникальной природы Земли;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характерные особенности природы планет-гигантов, их спутников и колец;</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характеризовать природу малых тел Солнечной системы и объяснять причины их значительных различий;</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lastRenderedPageBreak/>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последствия падения на Землю крупных метеоритов;</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 объяснять сущность </w:t>
      </w:r>
      <w:proofErr w:type="spellStart"/>
      <w:r w:rsidRPr="001B1585">
        <w:rPr>
          <w:rFonts w:eastAsiaTheme="minorHAnsi"/>
        </w:rPr>
        <w:t>астероидно-кометной</w:t>
      </w:r>
      <w:proofErr w:type="spellEnd"/>
      <w:r w:rsidRPr="001B1585">
        <w:rPr>
          <w:rFonts w:eastAsiaTheme="minorHAnsi"/>
        </w:rPr>
        <w:t xml:space="preserve"> </w:t>
      </w:r>
      <w:proofErr w:type="spellStart"/>
      <w:r w:rsidRPr="001B1585">
        <w:rPr>
          <w:rFonts w:eastAsiaTheme="minorHAnsi"/>
        </w:rPr>
        <w:t>опасности</w:t>
      </w:r>
      <w:proofErr w:type="gramStart"/>
      <w:r w:rsidRPr="001B1585">
        <w:rPr>
          <w:rFonts w:eastAsiaTheme="minorHAnsi"/>
        </w:rPr>
        <w:t>,в</w:t>
      </w:r>
      <w:proofErr w:type="gramEnd"/>
      <w:r w:rsidRPr="001B1585">
        <w:rPr>
          <w:rFonts w:eastAsiaTheme="minorHAnsi"/>
        </w:rPr>
        <w:t>озможности</w:t>
      </w:r>
      <w:proofErr w:type="spellEnd"/>
      <w:r w:rsidRPr="001B1585">
        <w:rPr>
          <w:rFonts w:eastAsiaTheme="minorHAnsi"/>
        </w:rPr>
        <w:t xml:space="preserve"> и способы ее предотвращения.</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Солнце и звезды </w:t>
      </w:r>
      <w:r w:rsidRPr="001B1585">
        <w:rPr>
          <w:rFonts w:eastAsiaTheme="minorHAnsi"/>
        </w:rPr>
        <w:t>(6 ч)</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освоения темы позволяют: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определять и различать понятия (звезда, модель звезды, светимость, парсек, световой год);</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характеризовать физическое состояние вещества Солнца и звезд и источники их энергии;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внутреннее строение Солнца и способы передачи энергии из центра к поверхности;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объяснять механизм возникновения на Солнце грануляции и пятен;</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наблюдаемые проявления солнечной активности и их влияние на Землю;</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вычислять расстояние до звезд по годичному параллаксу;</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называть основные отличительные особенности звезд различных последовательностей на диаграмме «спектр - светимость»;</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сравнивать модели различных типов звезд с моделью Солнца;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объяснять причины изменения светимости переменных звезд;</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механизм вспышек Новых и Сверхновых;</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оценивать время существования звезд в зависимости от их массы;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описывать этапы формирования и эволюции звезды;</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Строение и эволюция Вселенной </w:t>
      </w:r>
      <w:r w:rsidRPr="001B1585">
        <w:rPr>
          <w:rFonts w:eastAsiaTheme="minorHAnsi"/>
        </w:rPr>
        <w:t>(4 ч)</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w:t>
      </w:r>
      <w:proofErr w:type="gramStart"/>
      <w:r w:rsidRPr="001B1585">
        <w:rPr>
          <w:rFonts w:eastAsiaTheme="minorHAnsi"/>
        </w:rPr>
        <w:t>.«</w:t>
      </w:r>
      <w:proofErr w:type="gramEnd"/>
      <w:r w:rsidRPr="001B1585">
        <w:rPr>
          <w:rFonts w:eastAsiaTheme="minorHAnsi"/>
        </w:rPr>
        <w:t xml:space="preserve">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1B1585">
        <w:rPr>
          <w:rFonts w:eastAsiaTheme="minorHAnsi"/>
        </w:rPr>
        <w:t>антитяготение</w:t>
      </w:r>
      <w:proofErr w:type="spellEnd"/>
      <w:r w:rsidRPr="001B1585">
        <w:rPr>
          <w:rFonts w:eastAsiaTheme="minorHAnsi"/>
        </w:rPr>
        <w:t>.</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изучения темы позволяют: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объяснять смысл понятий (космология, Вселенная, модель Вселенной, Большой взрыв, реликтовое излучение);</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характеризовать основные параметры Галактики (размеры, состав, структура и кинематика);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определять расстояние до звездных скоплений и галактик по цефеидам на основе зависимости «период — светимость»;</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распознавать типы галактик (спиральные, эллиптические, неправильные);</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lastRenderedPageBreak/>
        <w:t>— сравнивать выводы А. Эйнштейна и А. А. Фридмана относительно модели Вселенной;</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обосновывать справедливость модели Фридмана результатами наблюдений «красного смещения» в спектрах галактик;</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формулировать закон Хаббла;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определять расстояние до галактик на основе закона Хаббла; по светимости Сверхновых;</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оценивать возраст Вселенной на основе постоянной Хаббла;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интерпретировать обнаружение реликтового излучения как свидетельство в пользу гипотезы Горячей Вселенной;</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классифицировать основные периоды эволюции Вселенной с момента начала ее расширения — Большого взрыва;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 интерпретировать современные данные об ускорении расширения Вселенной как результата действия </w:t>
      </w:r>
      <w:proofErr w:type="spellStart"/>
      <w:r w:rsidRPr="001B1585">
        <w:rPr>
          <w:rFonts w:eastAsiaTheme="minorHAnsi"/>
        </w:rPr>
        <w:t>антитяготения</w:t>
      </w:r>
      <w:proofErr w:type="spellEnd"/>
      <w:r w:rsidRPr="001B1585">
        <w:rPr>
          <w:rFonts w:eastAsiaTheme="minorHAnsi"/>
        </w:rPr>
        <w:t xml:space="preserve"> «темной энергии» — вида материи, природа которой еще неизвестна.</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Жизнь и разум во Вселенной </w:t>
      </w:r>
      <w:r w:rsidRPr="001B1585">
        <w:rPr>
          <w:rFonts w:eastAsiaTheme="minorHAnsi"/>
        </w:rPr>
        <w:t>(2 ч)</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b/>
          <w:bCs/>
        </w:rPr>
        <w:t xml:space="preserve">Предметные результаты </w:t>
      </w:r>
      <w:r w:rsidRPr="001B1585">
        <w:rPr>
          <w:rFonts w:eastAsiaTheme="minorHAnsi"/>
        </w:rPr>
        <w:t>позволяют:</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систематизировать знания о методах исследования и </w:t>
      </w:r>
      <w:proofErr w:type="gramStart"/>
      <w:r w:rsidRPr="001B1585">
        <w:rPr>
          <w:rFonts w:eastAsiaTheme="minorHAnsi"/>
        </w:rPr>
        <w:t>со</w:t>
      </w:r>
      <w:proofErr w:type="gramEnd"/>
      <w:r w:rsidRPr="001B1585">
        <w:rPr>
          <w:rFonts w:eastAsiaTheme="minorHAnsi"/>
        </w:rPr>
        <w:t xml:space="preserve"> временном состоянии проблемы существования жизни во Вселенной.</w:t>
      </w:r>
    </w:p>
    <w:p w:rsidR="00AA0DE5" w:rsidRPr="001B1585" w:rsidRDefault="00AA0DE5" w:rsidP="00AA0DE5">
      <w:pPr>
        <w:autoSpaceDE w:val="0"/>
        <w:autoSpaceDN w:val="0"/>
        <w:adjustRightInd w:val="0"/>
        <w:ind w:left="284" w:right="567" w:firstLine="426"/>
        <w:rPr>
          <w:rFonts w:eastAsiaTheme="minorHAnsi"/>
          <w:b/>
        </w:rPr>
      </w:pPr>
    </w:p>
    <w:p w:rsidR="00AA0DE5" w:rsidRPr="001B1585" w:rsidRDefault="00AA0DE5" w:rsidP="00AA0DE5">
      <w:pPr>
        <w:autoSpaceDE w:val="0"/>
        <w:autoSpaceDN w:val="0"/>
        <w:adjustRightInd w:val="0"/>
        <w:ind w:left="284" w:right="567" w:firstLine="426"/>
        <w:rPr>
          <w:rFonts w:eastAsiaTheme="minorHAnsi"/>
          <w:b/>
        </w:rPr>
      </w:pPr>
      <w:r w:rsidRPr="001B1585">
        <w:rPr>
          <w:rFonts w:eastAsiaTheme="minorHAnsi"/>
          <w:b/>
        </w:rPr>
        <w:t>Способы проверки достижения результатов обучения</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 </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 </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 xml:space="preserve">Достижение </w:t>
      </w:r>
      <w:proofErr w:type="spellStart"/>
      <w:r w:rsidRPr="001B1585">
        <w:rPr>
          <w:rFonts w:eastAsiaTheme="minorHAnsi"/>
        </w:rPr>
        <w:t>метапредметных</w:t>
      </w:r>
      <w:proofErr w:type="spellEnd"/>
      <w:r w:rsidRPr="001B1585">
        <w:rPr>
          <w:rFonts w:eastAsiaTheme="minorHAnsi"/>
        </w:rPr>
        <w:t xml:space="preserve">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w:t>
      </w:r>
      <w:proofErr w:type="spellStart"/>
      <w:r w:rsidRPr="001B1585">
        <w:rPr>
          <w:rFonts w:eastAsiaTheme="minorHAnsi"/>
        </w:rPr>
        <w:t>метапредметные</w:t>
      </w:r>
      <w:proofErr w:type="spellEnd"/>
      <w:r w:rsidRPr="001B1585">
        <w:rPr>
          <w:rFonts w:eastAsiaTheme="minorHAnsi"/>
        </w:rPr>
        <w:t xml:space="preserve"> результаты контролируются при подготовке учащимися сообщений,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w:t>
      </w:r>
      <w:proofErr w:type="spellStart"/>
      <w:r w:rsidRPr="001B1585">
        <w:rPr>
          <w:rFonts w:eastAsiaTheme="minorHAnsi"/>
        </w:rPr>
        <w:t>межпредметные</w:t>
      </w:r>
      <w:proofErr w:type="spellEnd"/>
      <w:r w:rsidRPr="001B1585">
        <w:rPr>
          <w:rFonts w:eastAsiaTheme="minorHAnsi"/>
        </w:rPr>
        <w:t xml:space="preserve"> связи астрономии с другими предметами (физика, биология, химия, история и др.).</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lastRenderedPageBreak/>
        <w:t xml:space="preserve">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 зафиксирована в </w:t>
      </w:r>
      <w:proofErr w:type="spellStart"/>
      <w:r w:rsidRPr="001B1585">
        <w:rPr>
          <w:rFonts w:eastAsiaTheme="minorHAnsi"/>
        </w:rPr>
        <w:t>портфолио</w:t>
      </w:r>
      <w:proofErr w:type="spellEnd"/>
      <w:r w:rsidRPr="001B1585">
        <w:rPr>
          <w:rFonts w:eastAsiaTheme="minorHAnsi"/>
        </w:rPr>
        <w:t xml:space="preserve"> учащегося.</w:t>
      </w:r>
    </w:p>
    <w:p w:rsidR="00AA0DE5" w:rsidRPr="001B1585" w:rsidRDefault="00AA0DE5" w:rsidP="00AA0DE5">
      <w:pPr>
        <w:autoSpaceDE w:val="0"/>
        <w:autoSpaceDN w:val="0"/>
        <w:adjustRightInd w:val="0"/>
        <w:ind w:left="284" w:right="567" w:firstLine="426"/>
        <w:rPr>
          <w:b/>
        </w:rPr>
      </w:pPr>
      <w:r w:rsidRPr="001B1585">
        <w:rPr>
          <w:rFonts w:eastAsiaTheme="minorHAnsi"/>
        </w:rPr>
        <w:t>Возможна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уроке, за выполнение заданий и представление их, за письменные контрольные работы, за рефераты и проекты, затем эти баллы суммируются и переводятся в пятибалльную шкалу оценок. При этом каждому виду деятельности должно быть приписано определенное число баллов.</w:t>
      </w:r>
    </w:p>
    <w:p w:rsidR="00AA0DE5" w:rsidRPr="001B1585" w:rsidRDefault="00AA0DE5" w:rsidP="00AA0DE5">
      <w:pPr>
        <w:autoSpaceDE w:val="0"/>
        <w:autoSpaceDN w:val="0"/>
        <w:adjustRightInd w:val="0"/>
        <w:ind w:left="284" w:right="567" w:firstLine="426"/>
        <w:rPr>
          <w:rFonts w:eastAsiaTheme="minorHAnsi"/>
          <w:b/>
          <w:bCs/>
        </w:rPr>
      </w:pPr>
      <w:r w:rsidRPr="001B1585">
        <w:rPr>
          <w:rFonts w:eastAsiaTheme="minorHAnsi"/>
          <w:b/>
          <w:bCs/>
        </w:rPr>
        <w:t>Формы организации учебной деятельности</w:t>
      </w:r>
    </w:p>
    <w:p w:rsidR="00AA0DE5" w:rsidRPr="001B1585" w:rsidRDefault="00AA0DE5" w:rsidP="00AA0DE5">
      <w:pPr>
        <w:autoSpaceDE w:val="0"/>
        <w:autoSpaceDN w:val="0"/>
        <w:adjustRightInd w:val="0"/>
        <w:ind w:left="284" w:right="567" w:firstLine="426"/>
        <w:rPr>
          <w:rFonts w:eastAsiaTheme="minorHAnsi"/>
        </w:rPr>
      </w:pPr>
      <w:r w:rsidRPr="001B1585">
        <w:rPr>
          <w:rFonts w:eastAsiaTheme="minorHAnsi"/>
        </w:rPr>
        <w:t>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 Формы организации учебной деятельности определяются видами учебной работы, спецификой учебной группы, изучаемым материалом, учебными целями. Возможны следующие организационные формы обучения:</w:t>
      </w:r>
    </w:p>
    <w:p w:rsidR="00AA0DE5" w:rsidRPr="001B1585" w:rsidRDefault="00AA0DE5" w:rsidP="00AA0DE5">
      <w:pPr>
        <w:pStyle w:val="a3"/>
        <w:numPr>
          <w:ilvl w:val="0"/>
          <w:numId w:val="2"/>
        </w:numPr>
        <w:tabs>
          <w:tab w:val="left" w:pos="709"/>
          <w:tab w:val="left" w:pos="993"/>
        </w:tabs>
        <w:autoSpaceDE w:val="0"/>
        <w:autoSpaceDN w:val="0"/>
        <w:adjustRightInd w:val="0"/>
        <w:ind w:left="284" w:right="567" w:firstLine="426"/>
        <w:rPr>
          <w:rFonts w:eastAsiaTheme="minorHAnsi"/>
        </w:rPr>
      </w:pPr>
      <w:proofErr w:type="gramStart"/>
      <w:r w:rsidRPr="001B1585">
        <w:rPr>
          <w:rFonts w:eastAsiaTheme="minorHAnsi"/>
        </w:rPr>
        <w:t>классно-урочная (изучение нового, практикум, контроль, дополнительная работа, уроки-зачеты, уроки — защиты творческих заданий).</w:t>
      </w:r>
      <w:proofErr w:type="gramEnd"/>
      <w:r w:rsidRPr="001B1585">
        <w:rPr>
          <w:rFonts w:eastAsiaTheme="minorHAnsi"/>
        </w:rPr>
        <w:t xml:space="preserve"> В данном случае используются все типы объектов. При выполнении проектных заданий исследование, осуществление </w:t>
      </w:r>
      <w:proofErr w:type="spellStart"/>
      <w:r w:rsidRPr="001B1585">
        <w:rPr>
          <w:rFonts w:eastAsiaTheme="minorHAnsi"/>
        </w:rPr>
        <w:t>межпредметных</w:t>
      </w:r>
      <w:proofErr w:type="spellEnd"/>
      <w:r w:rsidRPr="001B1585">
        <w:rPr>
          <w:rFonts w:eastAsiaTheme="minorHAnsi"/>
        </w:rPr>
        <w:t xml:space="preserve"> связей, поиск информации осуществляются учащимися под руководством учителя;</w:t>
      </w:r>
    </w:p>
    <w:p w:rsidR="00AA0DE5" w:rsidRPr="001B1585" w:rsidRDefault="00AA0DE5" w:rsidP="00AA0DE5">
      <w:pPr>
        <w:pStyle w:val="a3"/>
        <w:numPr>
          <w:ilvl w:val="0"/>
          <w:numId w:val="2"/>
        </w:numPr>
        <w:tabs>
          <w:tab w:val="left" w:pos="709"/>
          <w:tab w:val="left" w:pos="993"/>
        </w:tabs>
        <w:autoSpaceDE w:val="0"/>
        <w:autoSpaceDN w:val="0"/>
        <w:adjustRightInd w:val="0"/>
        <w:ind w:left="284" w:right="567" w:firstLine="426"/>
        <w:rPr>
          <w:rFonts w:eastAsiaTheme="minorHAnsi"/>
        </w:rPr>
      </w:pPr>
      <w:r w:rsidRPr="001B1585">
        <w:rPr>
          <w:rFonts w:eastAsiaTheme="minorHAnsi"/>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AA0DE5" w:rsidRPr="001B1585" w:rsidRDefault="00AA0DE5" w:rsidP="00AA0DE5">
      <w:pPr>
        <w:pStyle w:val="a3"/>
        <w:numPr>
          <w:ilvl w:val="0"/>
          <w:numId w:val="2"/>
        </w:numPr>
        <w:tabs>
          <w:tab w:val="left" w:pos="709"/>
          <w:tab w:val="left" w:pos="993"/>
        </w:tabs>
        <w:autoSpaceDE w:val="0"/>
        <w:autoSpaceDN w:val="0"/>
        <w:adjustRightInd w:val="0"/>
        <w:ind w:left="284" w:right="567" w:firstLine="426"/>
        <w:rPr>
          <w:rFonts w:eastAsiaTheme="minorHAnsi"/>
        </w:rPr>
      </w:pPr>
      <w:r w:rsidRPr="001B1585">
        <w:rPr>
          <w:rFonts w:eastAsiaTheme="minorHAnsi"/>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AA0DE5" w:rsidRPr="001B1585" w:rsidRDefault="00AA0DE5" w:rsidP="00AA0DE5">
      <w:pPr>
        <w:pStyle w:val="a3"/>
        <w:numPr>
          <w:ilvl w:val="0"/>
          <w:numId w:val="2"/>
        </w:numPr>
        <w:tabs>
          <w:tab w:val="left" w:pos="709"/>
          <w:tab w:val="left" w:pos="993"/>
        </w:tabs>
        <w:autoSpaceDE w:val="0"/>
        <w:autoSpaceDN w:val="0"/>
        <w:adjustRightInd w:val="0"/>
        <w:ind w:left="284" w:right="567" w:firstLine="426"/>
        <w:rPr>
          <w:rFonts w:eastAsiaTheme="minorHAnsi"/>
        </w:rPr>
      </w:pPr>
      <w:r w:rsidRPr="001B1585">
        <w:rPr>
          <w:rFonts w:eastAsiaTheme="minorHAnsi"/>
        </w:rPr>
        <w:t>внеклассная работа, исследовательская работа, кружковая работа;</w:t>
      </w:r>
    </w:p>
    <w:p w:rsidR="00AA0DE5" w:rsidRPr="001B1585" w:rsidRDefault="00AA0DE5" w:rsidP="00AA0DE5">
      <w:pPr>
        <w:pStyle w:val="a3"/>
        <w:numPr>
          <w:ilvl w:val="0"/>
          <w:numId w:val="2"/>
        </w:numPr>
        <w:tabs>
          <w:tab w:val="left" w:pos="709"/>
          <w:tab w:val="left" w:pos="993"/>
        </w:tabs>
        <w:autoSpaceDE w:val="0"/>
        <w:autoSpaceDN w:val="0"/>
        <w:adjustRightInd w:val="0"/>
        <w:ind w:left="284" w:right="567" w:firstLine="426"/>
        <w:rPr>
          <w:b/>
        </w:rPr>
      </w:pPr>
      <w:r w:rsidRPr="001B1585">
        <w:rPr>
          <w:rFonts w:eastAsiaTheme="minorHAnsi"/>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AA0DE5" w:rsidRPr="001B1585" w:rsidRDefault="00AA0DE5" w:rsidP="00AA0DE5">
      <w:pPr>
        <w:shd w:val="clear" w:color="auto" w:fill="FFFFFF"/>
        <w:ind w:left="142" w:firstLine="426"/>
        <w:jc w:val="center"/>
        <w:rPr>
          <w:b/>
        </w:rPr>
      </w:pPr>
    </w:p>
    <w:p w:rsidR="00AA0DE5" w:rsidRPr="001B1585" w:rsidRDefault="00AA0DE5" w:rsidP="00AA0DE5">
      <w:pPr>
        <w:autoSpaceDE w:val="0"/>
        <w:autoSpaceDN w:val="0"/>
        <w:adjustRightInd w:val="0"/>
        <w:ind w:left="284" w:firstLine="426"/>
        <w:rPr>
          <w:rFonts w:eastAsiaTheme="minorHAnsi"/>
          <w:b/>
        </w:rPr>
      </w:pPr>
      <w:r w:rsidRPr="001B1585">
        <w:rPr>
          <w:rFonts w:eastAsiaTheme="minorHAnsi"/>
          <w:b/>
        </w:rPr>
        <w:t>Информационно-образовательная среда линии</w:t>
      </w:r>
    </w:p>
    <w:p w:rsidR="00AA0DE5" w:rsidRPr="001B1585" w:rsidRDefault="00AA0DE5" w:rsidP="00AA0DE5">
      <w:pPr>
        <w:ind w:firstLine="540"/>
        <w:jc w:val="both"/>
        <w:rPr>
          <w:rFonts w:eastAsiaTheme="minorHAnsi"/>
          <w:b/>
        </w:rPr>
      </w:pPr>
      <w:r w:rsidRPr="001B1585">
        <w:t xml:space="preserve">Для реализации </w:t>
      </w:r>
      <w:r w:rsidRPr="001B1585">
        <w:rPr>
          <w:color w:val="000000"/>
        </w:rPr>
        <w:t xml:space="preserve">Рабочей </w:t>
      </w:r>
      <w:r w:rsidRPr="001B1585">
        <w:t>программы используется учебно-методический комплект, включающий:</w:t>
      </w:r>
    </w:p>
    <w:p w:rsidR="00AA0DE5" w:rsidRPr="001B1585" w:rsidRDefault="00AA0DE5" w:rsidP="00AA0DE5">
      <w:pPr>
        <w:pStyle w:val="a3"/>
        <w:numPr>
          <w:ilvl w:val="0"/>
          <w:numId w:val="7"/>
        </w:numPr>
        <w:autoSpaceDE w:val="0"/>
        <w:autoSpaceDN w:val="0"/>
        <w:adjustRightInd w:val="0"/>
        <w:ind w:right="708"/>
        <w:rPr>
          <w:rFonts w:eastAsiaTheme="minorHAnsi"/>
        </w:rPr>
      </w:pPr>
      <w:r w:rsidRPr="001B1585">
        <w:rPr>
          <w:rFonts w:eastAsiaTheme="minorHAnsi"/>
        </w:rPr>
        <w:t xml:space="preserve">Воронцов-Вельяминов Б. А., </w:t>
      </w:r>
      <w:proofErr w:type="spellStart"/>
      <w:r w:rsidRPr="001B1585">
        <w:rPr>
          <w:rFonts w:eastAsiaTheme="minorHAnsi"/>
        </w:rPr>
        <w:t>Страут</w:t>
      </w:r>
      <w:proofErr w:type="spellEnd"/>
      <w:r w:rsidRPr="001B1585">
        <w:rPr>
          <w:rFonts w:eastAsiaTheme="minorHAnsi"/>
        </w:rPr>
        <w:t xml:space="preserve"> Е. К. «Астрономия. 11 класс». Учебник с электронным приложением.              </w:t>
      </w:r>
      <w:r>
        <w:rPr>
          <w:rFonts w:eastAsiaTheme="minorHAnsi"/>
        </w:rPr>
        <w:t>— М.</w:t>
      </w:r>
      <w:proofErr w:type="gramStart"/>
      <w:r>
        <w:rPr>
          <w:rFonts w:eastAsiaTheme="minorHAnsi"/>
        </w:rPr>
        <w:t xml:space="preserve"> :</w:t>
      </w:r>
      <w:proofErr w:type="gramEnd"/>
      <w:r>
        <w:rPr>
          <w:rFonts w:eastAsiaTheme="minorHAnsi"/>
        </w:rPr>
        <w:t xml:space="preserve"> Дрофа, 2020</w:t>
      </w:r>
      <w:r w:rsidRPr="001B1585">
        <w:rPr>
          <w:rFonts w:eastAsiaTheme="minorHAnsi"/>
        </w:rPr>
        <w:t>.</w:t>
      </w:r>
    </w:p>
    <w:p w:rsidR="00AA0DE5" w:rsidRPr="001B1585" w:rsidRDefault="00AA0DE5" w:rsidP="00AA0DE5">
      <w:pPr>
        <w:pStyle w:val="a3"/>
        <w:numPr>
          <w:ilvl w:val="0"/>
          <w:numId w:val="7"/>
        </w:numPr>
        <w:autoSpaceDE w:val="0"/>
        <w:autoSpaceDN w:val="0"/>
        <w:adjustRightInd w:val="0"/>
        <w:ind w:right="708"/>
        <w:rPr>
          <w:rFonts w:eastAsiaTheme="minorHAnsi"/>
        </w:rPr>
      </w:pPr>
      <w:r w:rsidRPr="001B1585">
        <w:rPr>
          <w:rFonts w:eastAsiaTheme="minorHAnsi"/>
        </w:rPr>
        <w:t xml:space="preserve">Методическое пособие к учебнику «Астрономия. 11 класс» авторов Б. А. Воронцова-Вельяминова, Е. К. </w:t>
      </w:r>
      <w:proofErr w:type="spellStart"/>
      <w:r w:rsidRPr="001B1585">
        <w:rPr>
          <w:rFonts w:eastAsiaTheme="minorHAnsi"/>
        </w:rPr>
        <w:t>Страута</w:t>
      </w:r>
      <w:proofErr w:type="spellEnd"/>
      <w:r w:rsidRPr="001B1585">
        <w:rPr>
          <w:rFonts w:eastAsiaTheme="minorHAnsi"/>
        </w:rPr>
        <w:t>.</w:t>
      </w:r>
      <w:r>
        <w:rPr>
          <w:rFonts w:eastAsiaTheme="minorHAnsi"/>
        </w:rPr>
        <w:t xml:space="preserve"> — М.</w:t>
      </w:r>
      <w:proofErr w:type="gramStart"/>
      <w:r>
        <w:rPr>
          <w:rFonts w:eastAsiaTheme="minorHAnsi"/>
        </w:rPr>
        <w:t xml:space="preserve"> :</w:t>
      </w:r>
      <w:proofErr w:type="gramEnd"/>
      <w:r>
        <w:rPr>
          <w:rFonts w:eastAsiaTheme="minorHAnsi"/>
        </w:rPr>
        <w:t xml:space="preserve"> Дрофа, 2020</w:t>
      </w:r>
      <w:r w:rsidRPr="001B1585">
        <w:rPr>
          <w:rFonts w:eastAsiaTheme="minorHAnsi"/>
        </w:rPr>
        <w:t>.</w:t>
      </w:r>
    </w:p>
    <w:p w:rsidR="00AA0DE5" w:rsidRPr="001B1585" w:rsidRDefault="00AA0DE5" w:rsidP="00AA0DE5">
      <w:pPr>
        <w:pStyle w:val="a3"/>
        <w:numPr>
          <w:ilvl w:val="0"/>
          <w:numId w:val="7"/>
        </w:numPr>
        <w:autoSpaceDE w:val="0"/>
        <w:autoSpaceDN w:val="0"/>
        <w:adjustRightInd w:val="0"/>
        <w:ind w:right="708"/>
        <w:rPr>
          <w:b/>
        </w:rPr>
      </w:pPr>
      <w:r w:rsidRPr="001B1585">
        <w:rPr>
          <w:rFonts w:eastAsiaTheme="minorHAnsi"/>
        </w:rPr>
        <w:t xml:space="preserve">Рабочая программа к УМК Б. А. Воронцова-Вельяминова, Е. К. </w:t>
      </w:r>
      <w:proofErr w:type="spellStart"/>
      <w:r w:rsidRPr="001B1585">
        <w:rPr>
          <w:rFonts w:eastAsiaTheme="minorHAnsi"/>
        </w:rPr>
        <w:t>Страута</w:t>
      </w:r>
      <w:proofErr w:type="spellEnd"/>
      <w:proofErr w:type="gramStart"/>
      <w:r w:rsidRPr="001B1585">
        <w:rPr>
          <w:rFonts w:eastAsiaTheme="minorHAnsi"/>
        </w:rPr>
        <w:t xml:space="preserve"> :</w:t>
      </w:r>
      <w:proofErr w:type="gramEnd"/>
      <w:r w:rsidRPr="001B1585">
        <w:rPr>
          <w:rFonts w:eastAsiaTheme="minorHAnsi"/>
        </w:rPr>
        <w:t xml:space="preserve"> учебно-методическое пособие / Е. К. </w:t>
      </w:r>
      <w:proofErr w:type="spellStart"/>
      <w:r w:rsidRPr="001B1585">
        <w:rPr>
          <w:rFonts w:eastAsiaTheme="minorHAnsi"/>
        </w:rPr>
        <w:t>Страут</w:t>
      </w:r>
      <w:proofErr w:type="spellEnd"/>
      <w:r w:rsidRPr="001B1585">
        <w:rPr>
          <w:rFonts w:eastAsiaTheme="minorHAnsi"/>
        </w:rPr>
        <w:t>. — М.</w:t>
      </w:r>
      <w:proofErr w:type="gramStart"/>
      <w:r w:rsidRPr="001B1585">
        <w:rPr>
          <w:rFonts w:eastAsiaTheme="minorHAnsi"/>
        </w:rPr>
        <w:t xml:space="preserve"> :</w:t>
      </w:r>
      <w:proofErr w:type="gramEnd"/>
      <w:r w:rsidRPr="001B1585">
        <w:rPr>
          <w:rFonts w:eastAsiaTheme="minorHAnsi"/>
        </w:rPr>
        <w:t xml:space="preserve"> Дрофа, 20</w:t>
      </w:r>
      <w:r>
        <w:rPr>
          <w:rFonts w:eastAsiaTheme="minorHAnsi"/>
        </w:rPr>
        <w:t>20</w:t>
      </w:r>
      <w:r w:rsidRPr="001B1585">
        <w:rPr>
          <w:rFonts w:eastAsiaTheme="minorHAnsi"/>
        </w:rPr>
        <w:t>.</w:t>
      </w:r>
    </w:p>
    <w:p w:rsidR="00AA0DE5" w:rsidRPr="001B1585" w:rsidRDefault="00AA0DE5" w:rsidP="00AA0DE5">
      <w:pPr>
        <w:shd w:val="clear" w:color="auto" w:fill="FFFFFF"/>
        <w:ind w:left="142" w:firstLine="426"/>
        <w:jc w:val="center"/>
        <w:rPr>
          <w:b/>
        </w:rPr>
      </w:pPr>
    </w:p>
    <w:p w:rsidR="00AA0DE5" w:rsidRPr="001B1585" w:rsidRDefault="00AA0DE5" w:rsidP="00AA0DE5">
      <w:pPr>
        <w:shd w:val="clear" w:color="auto" w:fill="FFFFFF"/>
        <w:ind w:left="142" w:firstLine="426"/>
        <w:jc w:val="center"/>
        <w:rPr>
          <w:b/>
        </w:rPr>
      </w:pPr>
    </w:p>
    <w:p w:rsidR="0065666A" w:rsidRDefault="0065666A"/>
    <w:sectPr w:rsidR="0065666A" w:rsidSect="00656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SanPi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7074"/>
    <w:multiLevelType w:val="hybridMultilevel"/>
    <w:tmpl w:val="7E363B14"/>
    <w:lvl w:ilvl="0" w:tplc="C0A87C4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45DAE"/>
    <w:multiLevelType w:val="hybridMultilevel"/>
    <w:tmpl w:val="624ED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0DE5"/>
    <w:rsid w:val="002A0A9A"/>
    <w:rsid w:val="00526F3B"/>
    <w:rsid w:val="0056733A"/>
    <w:rsid w:val="0065666A"/>
    <w:rsid w:val="007536E6"/>
    <w:rsid w:val="00A90721"/>
    <w:rsid w:val="00AA0DE5"/>
    <w:rsid w:val="00BC4C7A"/>
    <w:rsid w:val="00E9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0DE5"/>
    <w:pPr>
      <w:ind w:left="720"/>
      <w:contextualSpacing/>
    </w:pPr>
  </w:style>
  <w:style w:type="character" w:customStyle="1" w:styleId="a4">
    <w:name w:val="Абзац списка Знак"/>
    <w:link w:val="a3"/>
    <w:uiPriority w:val="34"/>
    <w:locked/>
    <w:rsid w:val="00AA0DE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4C7A"/>
    <w:rPr>
      <w:rFonts w:ascii="Tahoma" w:hAnsi="Tahoma" w:cs="Tahoma"/>
      <w:sz w:val="16"/>
      <w:szCs w:val="16"/>
    </w:rPr>
  </w:style>
  <w:style w:type="character" w:customStyle="1" w:styleId="a6">
    <w:name w:val="Текст выноски Знак"/>
    <w:basedOn w:val="a0"/>
    <w:link w:val="a5"/>
    <w:uiPriority w:val="99"/>
    <w:semiHidden/>
    <w:rsid w:val="00BC4C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3375</Words>
  <Characters>19240</Characters>
  <Application>Microsoft Office Word</Application>
  <DocSecurity>0</DocSecurity>
  <Lines>160</Lines>
  <Paragraphs>45</Paragraphs>
  <ScaleCrop>false</ScaleCrop>
  <Company>Krokoz™</Company>
  <LinksUpToDate>false</LinksUpToDate>
  <CharactersWithSpaces>22570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 семеренко</cp:lastModifiedBy>
  <cp:revision>7</cp:revision>
  <dcterms:created xsi:type="dcterms:W3CDTF">2021-09-09T11:27:00Z</dcterms:created>
  <dcterms:modified xsi:type="dcterms:W3CDTF">2023-09-21T00:24:00Z</dcterms:modified>
</cp:coreProperties>
</file>