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1D" w:rsidRDefault="00AA631D" w:rsidP="00AA6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31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«математический практикум», 9 класс Рабочая программа к курсу внеурочной деятельности "Математический практикум"</w:t>
      </w:r>
    </w:p>
    <w:p w:rsidR="00AA631D" w:rsidRDefault="00AA631D">
      <w:pPr>
        <w:rPr>
          <w:rFonts w:ascii="Times New Roman" w:hAnsi="Times New Roman" w:cs="Times New Roman"/>
          <w:sz w:val="24"/>
          <w:szCs w:val="24"/>
        </w:rPr>
      </w:pPr>
      <w:r w:rsidRPr="00AA631D">
        <w:rPr>
          <w:rFonts w:ascii="Times New Roman" w:hAnsi="Times New Roman" w:cs="Times New Roman"/>
          <w:sz w:val="24"/>
          <w:szCs w:val="24"/>
        </w:rPr>
        <w:t>для обучающихся 9 классов разработан на основе Федерального государственного образовательного стандарта основного общего образования с учѐтом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Рабочая программа к курсу внеурочной деятельности «Математический практикум» составлена на основе нормативных документов: - Федеральный закон от 29.12.2012 №273-ФЗ «Об образовании в Российской Федерации», - Федеральный государственный образовательный стандарт основного общего образования (Приказ Минпросвещения России от 31.05.2021 №287, зарегистрирован Министерством юстиции РФ 05.07.2021, рег. Номер – 64101, - Положение о разработке и утверждении рабочих программ учебных предметов (курсов), факу</w:t>
      </w:r>
      <w:r>
        <w:rPr>
          <w:rFonts w:ascii="Times New Roman" w:hAnsi="Times New Roman" w:cs="Times New Roman"/>
          <w:sz w:val="24"/>
          <w:szCs w:val="24"/>
        </w:rPr>
        <w:t xml:space="preserve">льтативных и элективных занятий. </w:t>
      </w:r>
      <w:bookmarkStart w:id="0" w:name="_GoBack"/>
      <w:bookmarkEnd w:id="0"/>
      <w:r w:rsidRPr="00AA631D">
        <w:rPr>
          <w:rFonts w:ascii="Times New Roman" w:hAnsi="Times New Roman" w:cs="Times New Roman"/>
          <w:sz w:val="24"/>
          <w:szCs w:val="24"/>
        </w:rPr>
        <w:t xml:space="preserve"> УМК: Программы курса «Математический практикум» к учебникам под редакцией Тиляковского С.А., Атанасяна Л.С. для 7-9 классов общеобразовательных учреждений Учебники: Макарычев Ю.Н. «Алгебра, 9 класс», М. «Просвещение», 2019 г., Атанасян Л.С. «Геометрия, 7-9 классы», М. «Просвещение», 2019 г. </w:t>
      </w:r>
    </w:p>
    <w:p w:rsidR="00AA631D" w:rsidRDefault="00AA631D">
      <w:pPr>
        <w:rPr>
          <w:rFonts w:ascii="Times New Roman" w:hAnsi="Times New Roman" w:cs="Times New Roman"/>
          <w:sz w:val="24"/>
          <w:szCs w:val="24"/>
        </w:rPr>
      </w:pPr>
      <w:r w:rsidRPr="00AA631D">
        <w:rPr>
          <w:rFonts w:ascii="Times New Roman" w:hAnsi="Times New Roman" w:cs="Times New Roman"/>
          <w:sz w:val="32"/>
          <w:szCs w:val="32"/>
        </w:rPr>
        <w:t>Цели и задачи изучения предмета</w:t>
      </w:r>
      <w:r w:rsidRPr="00AA631D">
        <w:rPr>
          <w:rFonts w:ascii="Times New Roman" w:hAnsi="Times New Roman" w:cs="Times New Roman"/>
          <w:sz w:val="24"/>
          <w:szCs w:val="24"/>
        </w:rPr>
        <w:t xml:space="preserve"> «Математический практикум» является одним из опорных курсов основной школы: он обеспечивает изучение других дисциплин, как естественнонаучного, так и гуманитарного циклов, еѐ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курса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курса предполагает значительный объѐм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E638DB" w:rsidRPr="00AA631D" w:rsidRDefault="00AA631D">
      <w:pPr>
        <w:rPr>
          <w:rFonts w:ascii="Times New Roman" w:hAnsi="Times New Roman" w:cs="Times New Roman"/>
          <w:sz w:val="24"/>
          <w:szCs w:val="24"/>
        </w:rPr>
      </w:pPr>
      <w:r w:rsidRPr="00AA631D">
        <w:rPr>
          <w:rFonts w:ascii="Times New Roman" w:hAnsi="Times New Roman" w:cs="Times New Roman"/>
          <w:sz w:val="24"/>
          <w:szCs w:val="24"/>
        </w:rPr>
        <w:t xml:space="preserve"> МЕСТО УЧЕБНОГО КУРСА В УЧЕБНОМ ПЛАНЕ Учебный план на изучение курса в 9 классе отводит 1 учебный час в неделю, 34 учебных часа в год. Основные виды контроля:, самостоятельная работа, тест. Структура: рабочая программа содержит пояснительную записку, содержание, планируемые образовательные результаты: личностные, метапредметные, предметные, тематическое планирование, поурочное планирование</w:t>
      </w:r>
    </w:p>
    <w:sectPr w:rsidR="00E638DB" w:rsidRPr="00AA631D" w:rsidSect="00AA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A3"/>
    <w:rsid w:val="003D53F6"/>
    <w:rsid w:val="009260F8"/>
    <w:rsid w:val="00A964A3"/>
    <w:rsid w:val="00AA631D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2023-10-14T01:57:00Z</dcterms:created>
  <dcterms:modified xsi:type="dcterms:W3CDTF">2023-10-14T02:02:00Z</dcterms:modified>
</cp:coreProperties>
</file>