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05" w:rsidRDefault="00BD0705" w:rsidP="001611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705" w:rsidRDefault="00E64E3D" w:rsidP="001611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39755"/>
            <wp:effectExtent l="0" t="0" r="2540" b="4445"/>
            <wp:docPr id="1" name="Рисунок 1" descr="C:\Users\Admin\Desktop\2023-2024\геом 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2024\геом 10-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05" w:rsidRDefault="00BD0705" w:rsidP="001611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705" w:rsidRDefault="00BD0705" w:rsidP="001611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705" w:rsidRDefault="00BD0705" w:rsidP="001611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705" w:rsidRDefault="00BD0705" w:rsidP="00E64E3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6115C" w:rsidRPr="00FC614A" w:rsidRDefault="0016115C" w:rsidP="001611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 математике «</w:t>
      </w:r>
      <w:r w:rsidR="00E5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решения задач</w:t>
      </w: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соответствии с требованиями Федерального государственного образовательного стандарта.  Программа рассчитана на два года (</w:t>
      </w:r>
      <w:r w:rsidR="00CC2EC5">
        <w:rPr>
          <w:rFonts w:ascii="Times New Roman" w:eastAsia="Times New Roman" w:hAnsi="Times New Roman" w:cs="Times New Roman"/>
          <w:sz w:val="24"/>
          <w:szCs w:val="24"/>
          <w:lang w:eastAsia="ru-RU"/>
        </w:rPr>
        <w:t>10кл-</w:t>
      </w: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="002D009D">
        <w:rPr>
          <w:rFonts w:ascii="Times New Roman" w:eastAsia="Times New Roman" w:hAnsi="Times New Roman" w:cs="Times New Roman"/>
          <w:sz w:val="24"/>
          <w:szCs w:val="24"/>
          <w:lang w:eastAsia="ru-RU"/>
        </w:rPr>
        <w:t>, 11кл – 68</w:t>
      </w:r>
      <w:r w:rsidR="00CC2E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предназначена для учащихся 10-11 классов общеобразовательной школы.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 содержит все необходимые разделы и соответствует современным требованиям, предъявляемым к программам внеурочной деятельности. 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 жизни.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   курса построено таким образом, чтобы наряду с поддержкой базового курса математики старшей школы  повторить 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нашедших отражение в учебниках. Курс  ориентирован на удовлетворение любознательности старшеклассников, развивает умения и навыки решения задач, необходимые для продолжения образования, повышает математическую культуру, способствует развитию творческого потенциала личности. 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курса: </w:t>
      </w:r>
    </w:p>
    <w:p w:rsidR="0016115C" w:rsidRPr="0016115C" w:rsidRDefault="0016115C" w:rsidP="001611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всесторонне образованной и инициативной личности;</w:t>
      </w:r>
    </w:p>
    <w:p w:rsidR="0016115C" w:rsidRPr="0016115C" w:rsidRDefault="0016115C" w:rsidP="001611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16115C" w:rsidRPr="0016115C" w:rsidRDefault="0016115C" w:rsidP="001611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16115C" w:rsidRPr="0016115C" w:rsidRDefault="0016115C" w:rsidP="001611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Задачи:</w:t>
      </w: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подростков навыков применения математических знаний для решения различных жизненных задач;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представления подростков о школе, как о месте реализации собственных замыслов и проектов;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культуры школьников при активном применении математической речи и доказательной риторики.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усвоения обучающимися наиболее общих приемов и способов решения задач;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умений самостоятельно анализировать  и решать задачи по образцу и в незнакомой ситуации;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и развития у старшеклассников аналитического и  логического мышления при проектировании решения задачи;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опыта творческой деятельности учащихся через исследовательскую деятельность при решении нестандартных задач;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коммуникативных и </w:t>
      </w:r>
      <w:proofErr w:type="spellStart"/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навыков работы в группе, самостоятельной работы, умений вести дискуссию, аргументировать ответы и т.д.</w:t>
      </w:r>
    </w:p>
    <w:p w:rsidR="00D41BC5" w:rsidRPr="001168C2" w:rsidRDefault="00D41BC5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C67" w:rsidRDefault="00224C67" w:rsidP="00224C67">
      <w:pPr>
        <w:shd w:val="clear" w:color="auto" w:fill="FFFFFF"/>
        <w:spacing w:after="0" w:line="360" w:lineRule="auto"/>
        <w:ind w:left="1009" w:firstLine="284"/>
        <w:jc w:val="center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Результаты освоения курса внеурочной деятельности по математике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внеурочной деятельности по математике направлена на достижение следующих личностных, </w:t>
      </w:r>
      <w:proofErr w:type="spellStart"/>
      <w:r w:rsidRPr="00E32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E32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обучения (сформулированы на основе ФГОС с использованием списка </w:t>
      </w:r>
      <w:proofErr w:type="spellStart"/>
      <w:r w:rsidRPr="00E32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E326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способов действий, изложенных в ГОС-2004):</w:t>
      </w:r>
    </w:p>
    <w:p w:rsidR="00FC614A" w:rsidRPr="00E32674" w:rsidRDefault="00FC614A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Pr="00FC614A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C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Личностных:</w:t>
      </w:r>
      <w:r w:rsidRPr="00FC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326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</w:t>
      </w:r>
      <w:r w:rsidRPr="00E32674"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 w:rsidRPr="00E326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готовность и способность обучающихся к саморазвитию и самообразованию, выбору дальнейшего образования  на базе ориентировки в мире профессий и профессиональных предпочтений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; </w:t>
      </w:r>
    </w:p>
    <w:p w:rsidR="00224C67" w:rsidRDefault="00224C67" w:rsidP="00FC614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24C67" w:rsidRDefault="00224C67" w:rsidP="00FC614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 w:rsidR="00224C67" w:rsidRDefault="00224C67" w:rsidP="00FC614A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 w:rsidR="00FC6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сформированность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коммуникативной компетентности в общении и сотрудничестве со сверстниками, взрослыми и младшими в образовательной, общественно – полезной,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исследовательской, творческой и других видах деятельности.</w:t>
      </w:r>
    </w:p>
    <w:p w:rsidR="00D00862" w:rsidRDefault="00D00862" w:rsidP="00FC614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0086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Метапредметных</w:t>
      </w:r>
      <w:proofErr w:type="spellEnd"/>
      <w:r w:rsidRPr="00D0086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освоение способов деятельности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овладение навыками познавательной,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Коммуникативные: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умение развёрнуто обосновывать суждения, давать определения, приводить доказательства;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адекватное восприятие языка средств массовой информации;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ru-RU"/>
        </w:rPr>
        <w:t>5)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Регулятивные: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ценности образования как средства развития культуры личности;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объективное оценивание своих учебных достижений, поведения, черт своей личности;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соотносить приложенные усилия с полученными результатами своей деятельности;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конструктивное восприятие иных мнений и идей, учёт индивидуальности партнёров по деятельности;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ориентироваться в социально-политических и экономических событиях, оценивать их последствия;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осознанного выбора путей продолжения образования или будущей профессиональной деятельности.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Pr="00D00862" w:rsidRDefault="00D00862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  </w:t>
      </w:r>
      <w:r w:rsidR="00224C67" w:rsidRPr="00D00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Предметных.</w:t>
      </w:r>
    </w:p>
    <w:p w:rsidR="00FC614A" w:rsidRDefault="00FC614A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FC614A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="00224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азовый уровень</w:t>
      </w:r>
      <w:r w:rsidR="00224C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 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   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</w:t>
      </w:r>
      <w:r w:rsidR="00FC6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 или от требования к условию;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5)  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C614A" w:rsidRPr="00AF5982" w:rsidRDefault="00224C67" w:rsidP="00AF5982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6) 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224C67" w:rsidRDefault="00FC614A" w:rsidP="00FC6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У</w:t>
      </w:r>
      <w:r w:rsidR="00224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глубленный уровень</w:t>
      </w:r>
      <w:r w:rsidR="00224C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224C67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сформированность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 w:rsidR="00224C67" w:rsidRDefault="00224C67" w:rsidP="00FC614A">
      <w:pPr>
        <w:shd w:val="clear" w:color="auto" w:fill="FFFFFF"/>
        <w:spacing w:after="0"/>
        <w:ind w:left="442" w:firstLine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224C67" w:rsidRDefault="00224C67" w:rsidP="00FC614A">
      <w:pPr>
        <w:shd w:val="clear" w:color="auto" w:fill="FFFFFF"/>
        <w:spacing w:after="0"/>
        <w:ind w:left="442" w:firstLine="3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D00862" w:rsidRDefault="00D00862" w:rsidP="00FC614A">
      <w:pPr>
        <w:shd w:val="clear" w:color="auto" w:fill="FFFFFF"/>
        <w:spacing w:after="0"/>
        <w:ind w:left="442" w:firstLine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Содержание программы внеурочной деятельност</w:t>
      </w:r>
      <w:r w:rsidR="00D00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 математике</w:t>
      </w:r>
      <w:r w:rsidR="00D00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224C67" w:rsidRDefault="00224C67" w:rsidP="00FC61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Формы организации и виды деятельности.</w:t>
      </w:r>
    </w:p>
    <w:p w:rsidR="00D00862" w:rsidRDefault="00D00862" w:rsidP="00FC61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раздел.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 математики.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ХХ века: основные достижения.  Осознание роли математики в развитии России и мира.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</w:t>
      </w:r>
      <w:r w:rsidR="00D008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ные виды деятельности учащихся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(познавательная, информационно-коммуникативная, рефлексивная).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Поиск нужной информации в источниках различного типа.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исследовательская и проектная деятельности.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 раздел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Логика и смекалка. Текстовые задачи. Олимпиадные задачи.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задачи (п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типу заданий открытого банка ЕГЭ базового  уровня). Задачи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занимательной арифметики, задачи на последовательности, переливания, взвешивания, движения, работу и другие. Софизмы, ребусы, шифры, головоломки. Задачи практического содержания: физического, экономического, химического, исторического профилей (по типу заданий КИМ ЕГЭ профильного уровня).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</w:t>
      </w:r>
      <w:r w:rsidR="00D008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вные виды деятельности учащихся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(познавательная, информационно-коммуникативная, рефлексивная).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Поиск нужной информации (формулы) в источниках различного типа.  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224C67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производить аргументированные рассуждения, проводить обобщение. Умение воспринимать устную речь, участие в диалоге.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работы по предъявленному алгоритму.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224C67" w:rsidRDefault="00224C67" w:rsidP="00AF5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224C67" w:rsidRDefault="00224C67" w:rsidP="00AF5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средствами математики культуры личности, развитие логического мышления.</w:t>
      </w:r>
    </w:p>
    <w:p w:rsidR="00224C67" w:rsidRDefault="00D00862" w:rsidP="00AF5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Применение </w:t>
      </w:r>
      <w:r w:rsidR="00224C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полученных  знаний и умений в практической деятельности:</w:t>
      </w:r>
      <w:r w:rsidR="00224C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мение решать текстовые задачи. </w:t>
      </w:r>
    </w:p>
    <w:p w:rsidR="00AF5982" w:rsidRDefault="00224C67" w:rsidP="00AF5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и групповые занятия, консультации; практику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 решения задач;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к олимпиадам, конкурсам, викторинам, урок-п</w:t>
      </w:r>
      <w:r w:rsidR="00AF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резентация, урок – исследования.</w:t>
      </w:r>
      <w:proofErr w:type="gramEnd"/>
    </w:p>
    <w:p w:rsidR="00AF5982" w:rsidRDefault="00224C67" w:rsidP="00AF5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раздел.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неравенства.</w:t>
      </w:r>
    </w:p>
    <w:p w:rsidR="00224C67" w:rsidRDefault="00224C67" w:rsidP="00AF5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Рациональные, иррациональные, показательные, логарифмические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тригонометрические уравнения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типу заданий отк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рытого банка ЕГЭ по математике   базового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уровня). Рациональные, иррациональные, показательные, логарифмические, тригонометрические уравнения     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неравенства (по типу заданий КИМ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ЕГЭ   по математике профильного   уровня). Схема Горнера.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 показательные, лог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арифмические - по типу заданий КИМ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ЕГЭ по математике профильного   уровня).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</w:t>
      </w:r>
      <w:r w:rsidR="00D008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ные виды деятельности учащихся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(познавательная, информационно-коммуникативная, рефлексивная).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классифицировать урав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нения и неравенства по типам и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различные методы решения уравнений и неравенств. Умение приводить примеры, подобрать аргументы, сформулировать выводы. Умение объяснить изученные положения на самостоятельно подобранных конкретных примерах. Самостоятельное составление алгоритмических предписаний и инструкций по теме.</w:t>
      </w:r>
    </w:p>
    <w:p w:rsidR="00224C67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свойств 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графиков функций при решении уравнений и неравенств.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на координатной плоскости множества 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решений уравнений и неравенств с двумя переменными и их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и исследование математических моделей для описания и решения задач из смежных дисциплин. Поиск нужной информации по заданной теме в источниках различного типа. Составление обобщающих информационных конспектов. Развитие умения производить аргументированные рассуждения, проводить обобщение. Работа с литературой (учебной и справочной). Выполнение работы по предъявленному алгоритму.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Сформированность коммуникативной компетентности в общении и сотрудничестве со сверстниками, старшими и младшими в образовательной, общественно – полезной,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исследовательской, творческой и других видах деятельности.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и групповые зан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ятия, консультации; практикумы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задач; урок-п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резентация, урок – исследования.</w:t>
      </w:r>
    </w:p>
    <w:p w:rsidR="00D00862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IV раздел.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Числа.  Действия с действительными числами.  Свойства степеней, корней и логарифмов. Тождественные преобразования алгебраических, логарифмических выражений. </w:t>
      </w:r>
    </w:p>
    <w:p w:rsidR="00D00862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Простые и составные числа. Делимость чисел. Свойства чисел. Операции над ними. Методы рационального счёта. Степень с действительным показателем. Корень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ой степени. Логарифмы. Свойства логарифмов (п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типу заданий открытого банка ЕГЭ по математике   базового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уровня).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</w:t>
      </w:r>
      <w:r w:rsidR="00D008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ные виды деятельности учащихся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(познавательная, информационно-коммуникативная, рефлексивная).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выполнять действия с действительными числами, делать прикидку и оценку результата вычислений.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выполнять преобразования целых и дробных ра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циональных выражений; выражений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содержащих корни и степени с дробными показателями, логарифмические выражения. </w:t>
      </w:r>
    </w:p>
    <w:p w:rsidR="00224C67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 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формулы одну переменную через другие.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Поиск нужной информации по заданной теме в источниках различного типа. Работа с литературой (учебной и справочной). Составление обобщающих информационных таблиц (конспектов). Развитие умения производить аргументированные рассуждения, проводить обобщение.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Сформированность коммуникативной компетентности в общении и сотрудничестве со сверстниками, старшими и младшими в образовательной, общественно – полезной,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исследовательской, творческой и других видах деятельности. Формирование вычислительной культуры.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видуальные и групповые занятия, консультации; практикумы решения задач;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урок-п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резентация, урок – исследования.</w:t>
      </w:r>
    </w:p>
    <w:p w:rsidR="00D00862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 раздел.  Планиметрия. Стереометрия.  Решение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типу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КИМ ЕГЭ по математике (базовый и профильный уровни). </w:t>
      </w:r>
    </w:p>
    <w:p w:rsidR="00D00862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Плоские геометрические фигуры, их основные свойства.  Прямые и плоскости в пространстве. Многогранники.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Тела и поверхности вращения.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Основ</w:t>
      </w:r>
      <w:r w:rsidR="00D0086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ные виды деятельности учащихся 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(познавательная, информационно-коммуникативная, рефлексивная).</w:t>
      </w:r>
    </w:p>
    <w:p w:rsidR="00224C67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Развитие</w:t>
      </w:r>
      <w:r w:rsidR="00224C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систематических знаний о плоских фигурах и их свойствах, представлений о простейших пространственных телах (призма, параллелепипед, куб, пирамида);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теорем. 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 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полученных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знаний и умений при решении задач; умение решать задачи на доказательство, построение и вычисление.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Креативность мышления, инициатива, находчивость, активность при решении геометрических задач.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Применение полученных знаний и умени</w:t>
      </w:r>
      <w:r w:rsidR="00D008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й в практической деятельности 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повседневной жизни.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инди</w:t>
      </w:r>
      <w:r w:rsidR="00D008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видуальные и групповые занятия, консультации; практикумы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решения задач;  урок-презентация, урок – исследования.</w:t>
      </w:r>
    </w:p>
    <w:p w:rsidR="00224C67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Способы проверки результатов: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олимпиадах разных уровней, участие в предметной неделе</w:t>
      </w:r>
      <w:r w:rsidR="00D00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участие в ежегодной школьной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научно-практической конференции «Познание», результаты ЕГЭ, поступление учащихся в высшие учебные заведения.</w:t>
      </w:r>
    </w:p>
    <w:p w:rsidR="006B4F84" w:rsidRPr="00AF5982" w:rsidRDefault="00224C67" w:rsidP="00AF59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важнее всего — первоначальная рефлексия: каждый участник может сам себя оценить или это может быть коллективна</w:t>
      </w:r>
      <w:r w:rsidR="00AF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оценка после каждого занятия.</w:t>
      </w:r>
    </w:p>
    <w:p w:rsidR="0071652D" w:rsidRDefault="0071652D" w:rsidP="0071652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Тематическое планирование.</w:t>
      </w:r>
    </w:p>
    <w:p w:rsidR="0071652D" w:rsidRDefault="0071652D" w:rsidP="0071652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10 класс «Практикум решения задач»</w:t>
      </w:r>
    </w:p>
    <w:p w:rsidR="007143AE" w:rsidRDefault="007143AE" w:rsidP="0071652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:rsidR="0071652D" w:rsidRPr="00BF6ABE" w:rsidRDefault="0071652D" w:rsidP="0071652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tbl>
      <w:tblPr>
        <w:tblStyle w:val="30"/>
        <w:tblW w:w="948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"/>
        <w:gridCol w:w="4961"/>
        <w:gridCol w:w="2835"/>
        <w:gridCol w:w="992"/>
      </w:tblGrid>
      <w:tr w:rsidR="007143AE" w:rsidRPr="007143AE" w:rsidTr="00AF5982">
        <w:trPr>
          <w:jc w:val="center"/>
        </w:trPr>
        <w:tc>
          <w:tcPr>
            <w:tcW w:w="697" w:type="dxa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961" w:type="dxa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2835" w:type="dxa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Форма и вид деятельности.</w:t>
            </w:r>
          </w:p>
        </w:tc>
        <w:tc>
          <w:tcPr>
            <w:tcW w:w="992" w:type="dxa"/>
          </w:tcPr>
          <w:p w:rsidR="007143AE" w:rsidRPr="007143AE" w:rsidRDefault="007143AE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7143AE" w:rsidRPr="007143AE" w:rsidTr="00AF5982">
        <w:trPr>
          <w:jc w:val="center"/>
        </w:trPr>
        <w:tc>
          <w:tcPr>
            <w:tcW w:w="697" w:type="dxa"/>
          </w:tcPr>
          <w:p w:rsidR="007143AE" w:rsidRPr="007143AE" w:rsidRDefault="007143AE" w:rsidP="007143AE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7143AE" w:rsidRPr="007143AE" w:rsidRDefault="00B37206" w:rsidP="007143A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Алгебра и теория чисел</w:t>
            </w:r>
          </w:p>
        </w:tc>
        <w:tc>
          <w:tcPr>
            <w:tcW w:w="2835" w:type="dxa"/>
          </w:tcPr>
          <w:p w:rsidR="007143AE" w:rsidRPr="007143AE" w:rsidRDefault="007143AE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Беседа-лекция</w:t>
            </w:r>
            <w:r w:rsidR="00B372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7206" w:rsidRPr="007143AE">
              <w:rPr>
                <w:rFonts w:ascii="Times New Roman" w:hAnsi="Times New Roman" w:cs="Times New Roman"/>
                <w:sz w:val="24"/>
                <w:szCs w:val="24"/>
              </w:rPr>
              <w:t>Знакомство с научно-популярной литературой.</w:t>
            </w:r>
          </w:p>
        </w:tc>
        <w:tc>
          <w:tcPr>
            <w:tcW w:w="992" w:type="dxa"/>
            <w:vAlign w:val="center"/>
          </w:tcPr>
          <w:p w:rsidR="007143AE" w:rsidRPr="007143AE" w:rsidRDefault="00AF5982" w:rsidP="007143A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7143AE" w:rsidTr="00AF5982">
        <w:trPr>
          <w:jc w:val="center"/>
        </w:trPr>
        <w:tc>
          <w:tcPr>
            <w:tcW w:w="697" w:type="dxa"/>
          </w:tcPr>
          <w:p w:rsidR="00AF5982" w:rsidRPr="007143AE" w:rsidRDefault="00AF5982" w:rsidP="00AF5982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Default="00AF5982" w:rsidP="00AF5982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Математическая логика.</w:t>
            </w:r>
          </w:p>
          <w:p w:rsidR="00AF5982" w:rsidRPr="007143AE" w:rsidRDefault="00AF5982" w:rsidP="00AF598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AF5982" w:rsidRPr="007143AE" w:rsidRDefault="00AF5982" w:rsidP="00AF598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в группах.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49508F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7143AE" w:rsidTr="00AF5982">
        <w:trPr>
          <w:jc w:val="center"/>
        </w:trPr>
        <w:tc>
          <w:tcPr>
            <w:tcW w:w="697" w:type="dxa"/>
          </w:tcPr>
          <w:p w:rsidR="00AF5982" w:rsidRPr="007143AE" w:rsidRDefault="00AF5982" w:rsidP="00AF5982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7143AE" w:rsidRDefault="00AF5982" w:rsidP="00AF598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математической статистики.</w:t>
            </w:r>
          </w:p>
        </w:tc>
        <w:tc>
          <w:tcPr>
            <w:tcW w:w="2835" w:type="dxa"/>
          </w:tcPr>
          <w:p w:rsidR="00AF5982" w:rsidRPr="00AF5982" w:rsidRDefault="00AF5982" w:rsidP="00AF598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работа.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49508F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7143AE" w:rsidTr="00AF5982">
        <w:trPr>
          <w:jc w:val="center"/>
        </w:trPr>
        <w:tc>
          <w:tcPr>
            <w:tcW w:w="697" w:type="dxa"/>
          </w:tcPr>
          <w:p w:rsidR="00AF5982" w:rsidRPr="007143AE" w:rsidRDefault="00AF5982" w:rsidP="00AF5982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Default="00AF5982" w:rsidP="00AF5982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алгоритмов.  Теория графов.</w:t>
            </w:r>
          </w:p>
          <w:p w:rsidR="00AF5982" w:rsidRPr="007143AE" w:rsidRDefault="00AF5982" w:rsidP="00AF598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игр .</w:t>
            </w:r>
          </w:p>
        </w:tc>
        <w:tc>
          <w:tcPr>
            <w:tcW w:w="2835" w:type="dxa"/>
          </w:tcPr>
          <w:p w:rsidR="00AF5982" w:rsidRPr="00AF5982" w:rsidRDefault="00AF5982" w:rsidP="00AF598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</w:t>
            </w: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задач, работа в группах.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49508F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7143AE" w:rsidTr="00AF5982">
        <w:trPr>
          <w:jc w:val="center"/>
        </w:trPr>
        <w:tc>
          <w:tcPr>
            <w:tcW w:w="697" w:type="dxa"/>
          </w:tcPr>
          <w:p w:rsidR="00AF5982" w:rsidRPr="007143AE" w:rsidRDefault="00AF5982" w:rsidP="00AF5982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Default="00AF5982" w:rsidP="00AF598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проценты.</w:t>
            </w:r>
          </w:p>
          <w:p w:rsidR="00AF5982" w:rsidRPr="007143AE" w:rsidRDefault="00AF5982" w:rsidP="00AF598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AF5982" w:rsidRPr="007143AE" w:rsidRDefault="00AF5982" w:rsidP="00AF598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49508F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7143AE" w:rsidTr="00AF5982">
        <w:trPr>
          <w:jc w:val="center"/>
        </w:trPr>
        <w:tc>
          <w:tcPr>
            <w:tcW w:w="697" w:type="dxa"/>
          </w:tcPr>
          <w:p w:rsidR="00AF5982" w:rsidRPr="007143AE" w:rsidRDefault="00AF5982" w:rsidP="00AF5982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Default="00AF5982" w:rsidP="00AF598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проценты.</w:t>
            </w:r>
          </w:p>
          <w:p w:rsidR="00AF5982" w:rsidRPr="007143AE" w:rsidRDefault="00AF5982" w:rsidP="00AF598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AF5982" w:rsidRPr="007143AE" w:rsidRDefault="00AF5982" w:rsidP="00AF598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49508F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7143AE" w:rsidTr="00AF5982">
        <w:trPr>
          <w:jc w:val="center"/>
        </w:trPr>
        <w:tc>
          <w:tcPr>
            <w:tcW w:w="697" w:type="dxa"/>
          </w:tcPr>
          <w:p w:rsidR="00AF5982" w:rsidRPr="007143AE" w:rsidRDefault="00AF5982" w:rsidP="00AF5982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7143AE" w:rsidRDefault="00AF5982" w:rsidP="00AF5982">
            <w:pPr>
              <w:jc w:val="both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Логические задачи (взвешивание, переливание и т.д.).</w:t>
            </w:r>
          </w:p>
        </w:tc>
        <w:tc>
          <w:tcPr>
            <w:tcW w:w="2835" w:type="dxa"/>
          </w:tcPr>
          <w:p w:rsidR="00AF5982" w:rsidRPr="00AF5982" w:rsidRDefault="00AF5982" w:rsidP="00AF598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49508F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7143AE" w:rsidTr="00AF5982">
        <w:trPr>
          <w:trHeight w:val="795"/>
          <w:jc w:val="center"/>
        </w:trPr>
        <w:tc>
          <w:tcPr>
            <w:tcW w:w="697" w:type="dxa"/>
          </w:tcPr>
          <w:p w:rsidR="00AF5982" w:rsidRPr="007143AE" w:rsidRDefault="00AF5982" w:rsidP="00AF5982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7143AE" w:rsidRDefault="00AF5982" w:rsidP="00AF598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Логические задачи (взвешивание, переливание и т.д.).</w:t>
            </w:r>
          </w:p>
        </w:tc>
        <w:tc>
          <w:tcPr>
            <w:tcW w:w="2835" w:type="dxa"/>
          </w:tcPr>
          <w:p w:rsidR="00AF5982" w:rsidRPr="00AF5982" w:rsidRDefault="00AF5982" w:rsidP="00AF598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49508F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</w:tbl>
    <w:tbl>
      <w:tblPr>
        <w:tblStyle w:val="4"/>
        <w:tblW w:w="9356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835"/>
        <w:gridCol w:w="992"/>
      </w:tblGrid>
      <w:tr w:rsidR="00AF5982" w:rsidRPr="00AF6AF2" w:rsidTr="00AF5982">
        <w:tc>
          <w:tcPr>
            <w:tcW w:w="568" w:type="dxa"/>
          </w:tcPr>
          <w:p w:rsidR="00AF5982" w:rsidRPr="00AF6AF2" w:rsidRDefault="00AF5982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7143AE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движение (прямолинейное, круговое).</w:t>
            </w:r>
          </w:p>
        </w:tc>
        <w:tc>
          <w:tcPr>
            <w:tcW w:w="2835" w:type="dxa"/>
          </w:tcPr>
          <w:p w:rsidR="00AF5982" w:rsidRPr="00AF6AF2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движение (прямолинейное, круговое).</w:t>
            </w:r>
          </w:p>
        </w:tc>
        <w:tc>
          <w:tcPr>
            <w:tcW w:w="2835" w:type="dxa"/>
          </w:tcPr>
          <w:p w:rsidR="00AF5982" w:rsidRPr="00AF6AF2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группах, 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br w:type="page"/>
            </w:r>
          </w:p>
        </w:tc>
        <w:tc>
          <w:tcPr>
            <w:tcW w:w="4961" w:type="dxa"/>
          </w:tcPr>
          <w:p w:rsidR="00AF5982" w:rsidRPr="00AF6AF2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прогрессии</w:t>
            </w:r>
          </w:p>
        </w:tc>
        <w:tc>
          <w:tcPr>
            <w:tcW w:w="2835" w:type="dxa"/>
          </w:tcPr>
          <w:p w:rsidR="00AF5982" w:rsidRPr="00AF6AF2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абота с источниками информации.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прогрессии</w:t>
            </w:r>
          </w:p>
        </w:tc>
        <w:tc>
          <w:tcPr>
            <w:tcW w:w="2835" w:type="dxa"/>
          </w:tcPr>
          <w:p w:rsidR="00AF5982" w:rsidRPr="00AF6AF2" w:rsidRDefault="00AF5982" w:rsidP="004B146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на смеси и сплавы.      </w:t>
            </w:r>
          </w:p>
        </w:tc>
        <w:tc>
          <w:tcPr>
            <w:tcW w:w="2835" w:type="dxa"/>
          </w:tcPr>
          <w:p w:rsidR="00AF5982" w:rsidRPr="00AF6AF2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олимпиадных и занимательных задач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на смеси и сплавы.      </w:t>
            </w:r>
          </w:p>
        </w:tc>
        <w:tc>
          <w:tcPr>
            <w:tcW w:w="2835" w:type="dxa"/>
          </w:tcPr>
          <w:p w:rsidR="00AF5982" w:rsidRPr="00AF6AF2" w:rsidRDefault="00AF5982" w:rsidP="00B2489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работу</w:t>
            </w:r>
          </w:p>
        </w:tc>
        <w:tc>
          <w:tcPr>
            <w:tcW w:w="2835" w:type="dxa"/>
          </w:tcPr>
          <w:p w:rsidR="00AF5982" w:rsidRPr="00AF6AF2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B37206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работу</w:t>
            </w:r>
          </w:p>
        </w:tc>
        <w:tc>
          <w:tcPr>
            <w:tcW w:w="2835" w:type="dxa"/>
          </w:tcPr>
          <w:p w:rsidR="00AF5982" w:rsidRPr="00AF6AF2" w:rsidRDefault="00AF5982" w:rsidP="00B3720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практического содержания: физического, экономического  профиля</w:t>
            </w:r>
          </w:p>
        </w:tc>
        <w:tc>
          <w:tcPr>
            <w:tcW w:w="2835" w:type="dxa"/>
          </w:tcPr>
          <w:p w:rsidR="00AF5982" w:rsidRPr="007143AE" w:rsidRDefault="00AF5982" w:rsidP="00D57D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  <w:p w:rsidR="00AF5982" w:rsidRPr="007143AE" w:rsidRDefault="00AF5982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D5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практического содержания: физического, экономического  профиля</w:t>
            </w:r>
          </w:p>
        </w:tc>
        <w:tc>
          <w:tcPr>
            <w:tcW w:w="2835" w:type="dxa"/>
          </w:tcPr>
          <w:p w:rsidR="00AF5982" w:rsidRPr="00AF6AF2" w:rsidRDefault="00AF5982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олимпиадных и занимательных задач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D5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2835" w:type="dxa"/>
          </w:tcPr>
          <w:p w:rsidR="00AF5982" w:rsidRPr="00083188" w:rsidRDefault="00AF5982" w:rsidP="00D57D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D5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2835" w:type="dxa"/>
          </w:tcPr>
          <w:p w:rsidR="00AF5982" w:rsidRPr="00AF6AF2" w:rsidRDefault="00AF5982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Default="00AF5982" w:rsidP="0008318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равносильности уравнений. Рациональные уравнения.</w:t>
            </w:r>
          </w:p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AF5982" w:rsidRPr="00AF6AF2" w:rsidRDefault="00AF5982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 Беседа. Решение задач.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в группах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Default="00AF5982" w:rsidP="0008318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Иррациональные  уравнения.</w:t>
            </w:r>
          </w:p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AF5982" w:rsidRDefault="00AF5982" w:rsidP="00D57D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5982" w:rsidRPr="00AF6AF2" w:rsidRDefault="00AF5982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Показательные и   логарифмические уравнения.</w:t>
            </w:r>
          </w:p>
        </w:tc>
        <w:tc>
          <w:tcPr>
            <w:tcW w:w="2835" w:type="dxa"/>
          </w:tcPr>
          <w:p w:rsidR="00AF5982" w:rsidRDefault="00AF5982" w:rsidP="00D57D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982" w:rsidRPr="00AF6AF2" w:rsidRDefault="00AF5982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AF5982">
        <w:tc>
          <w:tcPr>
            <w:tcW w:w="568" w:type="dxa"/>
          </w:tcPr>
          <w:p w:rsidR="00AF5982" w:rsidRPr="00AF6AF2" w:rsidRDefault="00AF5982" w:rsidP="00D57DC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Показательные и   логарифмические уравнения.</w:t>
            </w:r>
          </w:p>
        </w:tc>
        <w:tc>
          <w:tcPr>
            <w:tcW w:w="2835" w:type="dxa"/>
          </w:tcPr>
          <w:p w:rsidR="00AF5982" w:rsidRPr="003B27A6" w:rsidRDefault="00AF5982" w:rsidP="00D57D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AF5982" w:rsidRPr="00AF6AF2" w:rsidRDefault="00AF5982" w:rsidP="00D57DC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AF5982" w:rsidRDefault="00AF5982" w:rsidP="00AF5982">
            <w:pPr>
              <w:jc w:val="center"/>
            </w:pPr>
            <w:r w:rsidRPr="00BA56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</w:tbl>
    <w:tbl>
      <w:tblPr>
        <w:tblStyle w:val="5"/>
        <w:tblW w:w="9356" w:type="dxa"/>
        <w:tblInd w:w="5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2835"/>
        <w:gridCol w:w="992"/>
      </w:tblGrid>
      <w:tr w:rsidR="00AF5982" w:rsidRPr="00AF6AF2" w:rsidTr="00083188">
        <w:tc>
          <w:tcPr>
            <w:tcW w:w="568" w:type="dxa"/>
          </w:tcPr>
          <w:p w:rsidR="00AF5982" w:rsidRPr="00AF6AF2" w:rsidRDefault="00AF5982" w:rsidP="00EF57FE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2835" w:type="dxa"/>
          </w:tcPr>
          <w:p w:rsidR="00AF5982" w:rsidRDefault="00AF5982" w:rsidP="000831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AF5982" w:rsidRDefault="00AF5982" w:rsidP="00083188">
            <w:pPr>
              <w:jc w:val="center"/>
            </w:pPr>
            <w:r w:rsidRPr="00315BD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083188">
        <w:tc>
          <w:tcPr>
            <w:tcW w:w="568" w:type="dxa"/>
          </w:tcPr>
          <w:p w:rsidR="00AF5982" w:rsidRPr="00AF6AF2" w:rsidRDefault="00AF5982" w:rsidP="00EF57FE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2835" w:type="dxa"/>
          </w:tcPr>
          <w:p w:rsidR="00AF5982" w:rsidRPr="00083188" w:rsidRDefault="00AF5982" w:rsidP="000831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 Решение заданий в парах.</w:t>
            </w:r>
          </w:p>
        </w:tc>
        <w:tc>
          <w:tcPr>
            <w:tcW w:w="992" w:type="dxa"/>
            <w:vAlign w:val="center"/>
          </w:tcPr>
          <w:p w:rsidR="00AF5982" w:rsidRDefault="00AF5982" w:rsidP="00083188">
            <w:pPr>
              <w:jc w:val="center"/>
            </w:pPr>
            <w:r w:rsidRPr="00315BD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083188">
        <w:tc>
          <w:tcPr>
            <w:tcW w:w="568" w:type="dxa"/>
          </w:tcPr>
          <w:p w:rsidR="00AF5982" w:rsidRPr="00AF6AF2" w:rsidRDefault="00AF5982" w:rsidP="00EF57FE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2835" w:type="dxa"/>
          </w:tcPr>
          <w:p w:rsidR="00AF5982" w:rsidRPr="00083188" w:rsidRDefault="00AF5982" w:rsidP="000831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Беседа. 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</w:tc>
        <w:tc>
          <w:tcPr>
            <w:tcW w:w="992" w:type="dxa"/>
            <w:vAlign w:val="center"/>
          </w:tcPr>
          <w:p w:rsidR="00AF5982" w:rsidRDefault="00AF5982" w:rsidP="00083188">
            <w:pPr>
              <w:jc w:val="center"/>
            </w:pPr>
            <w:r w:rsidRPr="00315BD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083188">
        <w:tc>
          <w:tcPr>
            <w:tcW w:w="568" w:type="dxa"/>
          </w:tcPr>
          <w:p w:rsidR="00AF5982" w:rsidRPr="00AF6AF2" w:rsidRDefault="00AF5982" w:rsidP="00EF57FE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2835" w:type="dxa"/>
          </w:tcPr>
          <w:p w:rsidR="00AF5982" w:rsidRPr="00083188" w:rsidRDefault="00AF5982" w:rsidP="000831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парах.</w:t>
            </w:r>
          </w:p>
        </w:tc>
        <w:tc>
          <w:tcPr>
            <w:tcW w:w="992" w:type="dxa"/>
            <w:vAlign w:val="center"/>
          </w:tcPr>
          <w:p w:rsidR="00AF5982" w:rsidRDefault="00AF5982" w:rsidP="00083188">
            <w:pPr>
              <w:jc w:val="center"/>
            </w:pPr>
            <w:r w:rsidRPr="00315BD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083188">
        <w:tc>
          <w:tcPr>
            <w:tcW w:w="568" w:type="dxa"/>
          </w:tcPr>
          <w:p w:rsidR="00AF5982" w:rsidRPr="00AF6AF2" w:rsidRDefault="00AF5982" w:rsidP="00EF57FE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Иррациональные  уравнения и неравенства</w:t>
            </w:r>
          </w:p>
        </w:tc>
        <w:tc>
          <w:tcPr>
            <w:tcW w:w="2835" w:type="dxa"/>
          </w:tcPr>
          <w:p w:rsidR="00AF5982" w:rsidRPr="003B27A6" w:rsidRDefault="00AF5982" w:rsidP="000831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</w:tc>
        <w:tc>
          <w:tcPr>
            <w:tcW w:w="992" w:type="dxa"/>
            <w:vAlign w:val="center"/>
          </w:tcPr>
          <w:p w:rsidR="00AF5982" w:rsidRDefault="00AF5982" w:rsidP="00083188">
            <w:pPr>
              <w:jc w:val="center"/>
            </w:pPr>
            <w:r w:rsidRPr="00315BD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083188">
        <w:tc>
          <w:tcPr>
            <w:tcW w:w="568" w:type="dxa"/>
          </w:tcPr>
          <w:p w:rsidR="00AF5982" w:rsidRPr="00AF6AF2" w:rsidRDefault="00AF5982" w:rsidP="00B0722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Уравнения и неравенства со знаком модуля</w:t>
            </w:r>
          </w:p>
        </w:tc>
        <w:tc>
          <w:tcPr>
            <w:tcW w:w="2835" w:type="dxa"/>
          </w:tcPr>
          <w:p w:rsidR="00AF5982" w:rsidRPr="003B27A6" w:rsidRDefault="00AF5982" w:rsidP="000831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</w:tc>
        <w:tc>
          <w:tcPr>
            <w:tcW w:w="992" w:type="dxa"/>
            <w:vAlign w:val="center"/>
          </w:tcPr>
          <w:p w:rsidR="00AF5982" w:rsidRDefault="00AF5982" w:rsidP="00083188">
            <w:pPr>
              <w:jc w:val="center"/>
            </w:pPr>
            <w:r w:rsidRPr="00315BD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083188">
        <w:tc>
          <w:tcPr>
            <w:tcW w:w="568" w:type="dxa"/>
          </w:tcPr>
          <w:p w:rsidR="00AF5982" w:rsidRPr="00AF6AF2" w:rsidRDefault="00AF5982" w:rsidP="00B0722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Показательные и  логарифмические уравнения и неравенства.</w:t>
            </w:r>
          </w:p>
        </w:tc>
        <w:tc>
          <w:tcPr>
            <w:tcW w:w="2835" w:type="dxa"/>
          </w:tcPr>
          <w:p w:rsidR="00AF5982" w:rsidRDefault="00AF5982" w:rsidP="000831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AF5982" w:rsidRDefault="00AF5982" w:rsidP="00083188">
            <w:pPr>
              <w:jc w:val="center"/>
            </w:pPr>
            <w:r w:rsidRPr="00315BD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083188">
        <w:tc>
          <w:tcPr>
            <w:tcW w:w="568" w:type="dxa"/>
          </w:tcPr>
          <w:p w:rsidR="00AF5982" w:rsidRPr="00AF6AF2" w:rsidRDefault="00AF5982" w:rsidP="00B0722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Показательные и  логарифмические уравнения и неравенства.</w:t>
            </w:r>
          </w:p>
        </w:tc>
        <w:tc>
          <w:tcPr>
            <w:tcW w:w="2835" w:type="dxa"/>
          </w:tcPr>
          <w:p w:rsidR="00AF5982" w:rsidRDefault="00AF5982" w:rsidP="000831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vAlign w:val="center"/>
          </w:tcPr>
          <w:p w:rsidR="00AF5982" w:rsidRDefault="00AF5982" w:rsidP="00083188">
            <w:pPr>
              <w:jc w:val="center"/>
            </w:pPr>
            <w:r w:rsidRPr="00315BD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083188">
        <w:tc>
          <w:tcPr>
            <w:tcW w:w="568" w:type="dxa"/>
          </w:tcPr>
          <w:p w:rsidR="00AF5982" w:rsidRPr="00AF6AF2" w:rsidRDefault="00AF5982" w:rsidP="00FA3157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083188">
            <w:pPr>
              <w:jc w:val="both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Уравнения с параметром (тригонометрические, иррациональные, показательные, логарифмические)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высокий уровень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математической подготовки учащихся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</w:tcPr>
          <w:p w:rsidR="00AF5982" w:rsidRDefault="00AF5982" w:rsidP="000831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5982" w:rsidRPr="00AF6AF2" w:rsidRDefault="00AF5982" w:rsidP="0008318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AF5982" w:rsidRDefault="00AF5982" w:rsidP="00083188">
            <w:pPr>
              <w:jc w:val="center"/>
            </w:pPr>
            <w:r w:rsidRPr="00315BD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AF5982" w:rsidRPr="00AF6AF2" w:rsidTr="00083188">
        <w:tc>
          <w:tcPr>
            <w:tcW w:w="568" w:type="dxa"/>
          </w:tcPr>
          <w:p w:rsidR="00AF5982" w:rsidRPr="00AF6AF2" w:rsidRDefault="00AF5982" w:rsidP="00761BF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AF5982" w:rsidRPr="00AF6AF2" w:rsidRDefault="00AF5982" w:rsidP="00083188">
            <w:pPr>
              <w:jc w:val="both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Уравнения с параметром (тригонометрические, иррациональные, показательные, логарифмические)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высокий уровень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математической подготовки учащихся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</w:tcPr>
          <w:p w:rsidR="00AF5982" w:rsidRDefault="00AF5982" w:rsidP="000831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AF5982" w:rsidRPr="003B27A6" w:rsidRDefault="00AF5982" w:rsidP="000831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5982" w:rsidRDefault="00AF5982" w:rsidP="00083188">
            <w:pPr>
              <w:jc w:val="center"/>
            </w:pPr>
            <w:r w:rsidRPr="00315BD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D00862" w:rsidRDefault="00D00862"/>
    <w:p w:rsidR="00E83DBA" w:rsidRDefault="00E83DBA"/>
    <w:p w:rsidR="00E83DBA" w:rsidRDefault="00E83DBA"/>
    <w:p w:rsidR="00E83DBA" w:rsidRDefault="00E83DBA"/>
    <w:p w:rsidR="00CA2F5A" w:rsidRDefault="00CA2F5A"/>
    <w:p w:rsidR="00AF5982" w:rsidRDefault="00AF5982"/>
    <w:p w:rsidR="00083188" w:rsidRDefault="00083188"/>
    <w:p w:rsidR="00083188" w:rsidRDefault="00083188"/>
    <w:p w:rsidR="00083188" w:rsidRDefault="00083188"/>
    <w:p w:rsidR="00083188" w:rsidRDefault="00083188"/>
    <w:p w:rsidR="00083188" w:rsidRDefault="00083188"/>
    <w:p w:rsidR="00083188" w:rsidRDefault="00083188"/>
    <w:p w:rsidR="00083188" w:rsidRDefault="00083188"/>
    <w:p w:rsidR="00083188" w:rsidRDefault="00083188"/>
    <w:p w:rsidR="00083188" w:rsidRDefault="00083188"/>
    <w:p w:rsidR="00E83DBA" w:rsidRDefault="00E83DBA"/>
    <w:p w:rsidR="00495CA8" w:rsidRPr="00AF5982" w:rsidRDefault="00495CA8" w:rsidP="00AF5982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11класс «Практикум решения задач».</w:t>
      </w:r>
    </w:p>
    <w:tbl>
      <w:tblPr>
        <w:tblStyle w:val="30"/>
        <w:tblW w:w="93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2835"/>
        <w:gridCol w:w="992"/>
      </w:tblGrid>
      <w:tr w:rsidR="00495CA8" w:rsidRPr="007143AE" w:rsidTr="00AF5982">
        <w:trPr>
          <w:jc w:val="center"/>
        </w:trPr>
        <w:tc>
          <w:tcPr>
            <w:tcW w:w="568" w:type="dxa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961" w:type="dxa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2835" w:type="dxa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Форма и вид деятельности.</w:t>
            </w:r>
          </w:p>
        </w:tc>
        <w:tc>
          <w:tcPr>
            <w:tcW w:w="992" w:type="dxa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495CA8" w:rsidRPr="007143AE" w:rsidTr="00AF5982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:rsidR="00495CA8" w:rsidRPr="007143AE" w:rsidRDefault="00495CA8" w:rsidP="00495CA8">
            <w:pPr>
              <w:widowControl w:val="0"/>
              <w:suppressAutoHyphens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95CA8" w:rsidRPr="007143AE" w:rsidRDefault="00495CA8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5CA8" w:rsidRPr="007143AE" w:rsidRDefault="00495CA8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495CA8" w:rsidRPr="007143AE" w:rsidTr="00AF5982">
        <w:trPr>
          <w:jc w:val="center"/>
        </w:trPr>
        <w:tc>
          <w:tcPr>
            <w:tcW w:w="568" w:type="dxa"/>
          </w:tcPr>
          <w:p w:rsidR="00495CA8" w:rsidRPr="007143AE" w:rsidRDefault="00495CA8" w:rsidP="00495CA8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495CA8" w:rsidRPr="007143AE" w:rsidRDefault="00C51D23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Делимость чисел. Простые и составные числа. Приёмы быстрого счёта. </w:t>
            </w:r>
          </w:p>
        </w:tc>
        <w:tc>
          <w:tcPr>
            <w:tcW w:w="2835" w:type="dxa"/>
          </w:tcPr>
          <w:p w:rsidR="00495CA8" w:rsidRPr="007143AE" w:rsidRDefault="00495CA8" w:rsidP="00C51D2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Беседа-лекция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:rsidR="00495CA8" w:rsidRPr="007143AE" w:rsidRDefault="002D009D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7143AE" w:rsidTr="002D009D">
        <w:trPr>
          <w:jc w:val="center"/>
        </w:trPr>
        <w:tc>
          <w:tcPr>
            <w:tcW w:w="568" w:type="dxa"/>
          </w:tcPr>
          <w:p w:rsidR="002D009D" w:rsidRPr="007143AE" w:rsidRDefault="002D009D" w:rsidP="00495CA8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7143AE" w:rsidRDefault="002D009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действий над действительными числами. Округление чисел.</w:t>
            </w:r>
          </w:p>
        </w:tc>
        <w:tc>
          <w:tcPr>
            <w:tcW w:w="2835" w:type="dxa"/>
          </w:tcPr>
          <w:p w:rsidR="002D009D" w:rsidRPr="007143AE" w:rsidRDefault="002D009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в группах.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D2E70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7143AE" w:rsidTr="002D009D">
        <w:trPr>
          <w:jc w:val="center"/>
        </w:trPr>
        <w:tc>
          <w:tcPr>
            <w:tcW w:w="568" w:type="dxa"/>
          </w:tcPr>
          <w:p w:rsidR="002D009D" w:rsidRPr="007143AE" w:rsidRDefault="002D009D" w:rsidP="00495CA8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083188" w:rsidRDefault="00E64E3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hyperlink r:id="rId8" w:history="1">
              <w:r w:rsidR="002D009D" w:rsidRPr="00083188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Степень с действительным  показателем.</w:t>
              </w:r>
            </w:hyperlink>
            <w:r w:rsidR="002D009D" w:rsidRPr="0008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2D009D" w:rsidRPr="00083188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Корень </w:t>
              </w:r>
              <w:r w:rsidR="002D009D" w:rsidRPr="00083188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</w:t>
              </w:r>
              <w:r w:rsidR="002D009D" w:rsidRPr="00083188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-ой степени из действительного числа.</w:t>
              </w:r>
            </w:hyperlink>
          </w:p>
        </w:tc>
        <w:tc>
          <w:tcPr>
            <w:tcW w:w="2835" w:type="dxa"/>
          </w:tcPr>
          <w:p w:rsidR="002D009D" w:rsidRPr="007143AE" w:rsidRDefault="002D009D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3AE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D2E70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7143AE" w:rsidTr="002D009D">
        <w:trPr>
          <w:jc w:val="center"/>
        </w:trPr>
        <w:tc>
          <w:tcPr>
            <w:tcW w:w="568" w:type="dxa"/>
          </w:tcPr>
          <w:p w:rsidR="002D009D" w:rsidRPr="007143AE" w:rsidRDefault="002D009D" w:rsidP="00104900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083188" w:rsidRDefault="00E64E3D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hyperlink r:id="rId10" w:history="1">
              <w:r w:rsidR="002D009D" w:rsidRPr="00083188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Степень с действительным  показателем.</w:t>
              </w:r>
            </w:hyperlink>
            <w:r w:rsidR="002D009D" w:rsidRPr="0008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2D009D" w:rsidRPr="00083188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Корень </w:t>
              </w:r>
              <w:r w:rsidR="002D009D" w:rsidRPr="00083188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</w:t>
              </w:r>
              <w:r w:rsidR="002D009D" w:rsidRPr="00083188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-ой степени из действительного числа.</w:t>
              </w:r>
            </w:hyperlink>
          </w:p>
        </w:tc>
        <w:tc>
          <w:tcPr>
            <w:tcW w:w="2835" w:type="dxa"/>
          </w:tcPr>
          <w:p w:rsidR="002D009D" w:rsidRPr="007143AE" w:rsidRDefault="002D009D" w:rsidP="001049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  <w:p w:rsidR="002D009D" w:rsidRPr="007143AE" w:rsidRDefault="002D009D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D2E70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7143AE" w:rsidTr="002D009D">
        <w:trPr>
          <w:jc w:val="center"/>
        </w:trPr>
        <w:tc>
          <w:tcPr>
            <w:tcW w:w="568" w:type="dxa"/>
          </w:tcPr>
          <w:p w:rsidR="002D009D" w:rsidRPr="007143AE" w:rsidRDefault="002D009D" w:rsidP="00104900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5982" w:rsidRDefault="002D009D" w:rsidP="00AF5982">
            <w:pPr>
              <w:tabs>
                <w:tab w:val="num" w:pos="34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</w:tc>
        <w:tc>
          <w:tcPr>
            <w:tcW w:w="2835" w:type="dxa"/>
          </w:tcPr>
          <w:p w:rsidR="002D009D" w:rsidRPr="007143AE" w:rsidRDefault="002D009D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D2E70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7143AE" w:rsidTr="002D009D">
        <w:trPr>
          <w:jc w:val="center"/>
        </w:trPr>
        <w:tc>
          <w:tcPr>
            <w:tcW w:w="568" w:type="dxa"/>
          </w:tcPr>
          <w:p w:rsidR="002D009D" w:rsidRPr="007143AE" w:rsidRDefault="002D009D" w:rsidP="00104900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5982" w:rsidRDefault="002D009D" w:rsidP="00AF5982">
            <w:pPr>
              <w:tabs>
                <w:tab w:val="num" w:pos="34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</w:tc>
        <w:tc>
          <w:tcPr>
            <w:tcW w:w="2835" w:type="dxa"/>
          </w:tcPr>
          <w:p w:rsidR="002D009D" w:rsidRPr="007143AE" w:rsidRDefault="002D009D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D2E70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7143AE" w:rsidTr="002D009D">
        <w:trPr>
          <w:jc w:val="center"/>
        </w:trPr>
        <w:tc>
          <w:tcPr>
            <w:tcW w:w="568" w:type="dxa"/>
          </w:tcPr>
          <w:p w:rsidR="002D009D" w:rsidRPr="007143AE" w:rsidRDefault="002D009D" w:rsidP="00104900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5982" w:rsidRDefault="002D009D" w:rsidP="00AF5982">
            <w:pPr>
              <w:tabs>
                <w:tab w:val="num" w:pos="34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</w:tc>
        <w:tc>
          <w:tcPr>
            <w:tcW w:w="2835" w:type="dxa"/>
          </w:tcPr>
          <w:p w:rsidR="002D009D" w:rsidRPr="007143AE" w:rsidRDefault="002D009D" w:rsidP="001049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олимпиадных </w:t>
            </w: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 xml:space="preserve"> задач, работа в группах.</w:t>
            </w:r>
          </w:p>
          <w:p w:rsidR="002D009D" w:rsidRPr="007143AE" w:rsidRDefault="002D009D" w:rsidP="001049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D2E70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7143AE" w:rsidTr="002D009D">
        <w:trPr>
          <w:trHeight w:val="500"/>
          <w:jc w:val="center"/>
        </w:trPr>
        <w:tc>
          <w:tcPr>
            <w:tcW w:w="568" w:type="dxa"/>
          </w:tcPr>
          <w:p w:rsidR="002D009D" w:rsidRPr="007143AE" w:rsidRDefault="002D009D" w:rsidP="00FC03AF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5982" w:rsidRDefault="002D009D" w:rsidP="00AF5982">
            <w:pPr>
              <w:tabs>
                <w:tab w:val="num" w:pos="34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</w:tc>
        <w:tc>
          <w:tcPr>
            <w:tcW w:w="2835" w:type="dxa"/>
          </w:tcPr>
          <w:p w:rsidR="002D009D" w:rsidRPr="007143AE" w:rsidRDefault="002D009D" w:rsidP="00FC03A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 w:rsidR="002D009D" w:rsidRPr="007143AE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D2E70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</w:tbl>
    <w:tbl>
      <w:tblPr>
        <w:tblStyle w:val="4"/>
        <w:tblW w:w="9356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835"/>
        <w:gridCol w:w="992"/>
      </w:tblGrid>
      <w:tr w:rsidR="002D009D" w:rsidRPr="00AF6AF2" w:rsidTr="002D009D">
        <w:tc>
          <w:tcPr>
            <w:tcW w:w="568" w:type="dxa"/>
          </w:tcPr>
          <w:p w:rsidR="002D009D" w:rsidRPr="00AF6AF2" w:rsidRDefault="002D009D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7143AE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Логарифмы, свойства логарифмов</w:t>
            </w:r>
          </w:p>
        </w:tc>
        <w:tc>
          <w:tcPr>
            <w:tcW w:w="2835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абота с источниками информации.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85B7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Логарифмы, свойства логарифмов.</w:t>
            </w:r>
          </w:p>
        </w:tc>
        <w:tc>
          <w:tcPr>
            <w:tcW w:w="2835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группах, 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85B7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br w:type="page"/>
            </w:r>
          </w:p>
        </w:tc>
        <w:tc>
          <w:tcPr>
            <w:tcW w:w="4961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Логарифмы, свойства логарифмов.</w:t>
            </w:r>
          </w:p>
        </w:tc>
        <w:tc>
          <w:tcPr>
            <w:tcW w:w="2835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группах, 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85B7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835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85B7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835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олимпиадных задач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85B7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835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85B7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835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85B7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835" w:type="dxa"/>
          </w:tcPr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85B7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0D5253">
            <w:pPr>
              <w:spacing w:line="240" w:lineRule="atLeast"/>
              <w:jc w:val="both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835" w:type="dxa"/>
          </w:tcPr>
          <w:p w:rsidR="002D009D" w:rsidRPr="007143AE" w:rsidRDefault="002D009D" w:rsidP="00FC03A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 Беседа.</w:t>
            </w:r>
          </w:p>
          <w:p w:rsidR="002D009D" w:rsidRPr="007143AE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785B72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0D5253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835" w:type="dxa"/>
          </w:tcPr>
          <w:p w:rsidR="002D009D" w:rsidRDefault="002D009D" w:rsidP="000D525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235B0D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FC03AF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0D5253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835" w:type="dxa"/>
          </w:tcPr>
          <w:p w:rsidR="002D009D" w:rsidRDefault="002D009D" w:rsidP="00FC03A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09D" w:rsidRPr="00AF6AF2" w:rsidRDefault="002D009D" w:rsidP="00FC03A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235B0D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0D5253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0D5253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835" w:type="dxa"/>
          </w:tcPr>
          <w:p w:rsidR="002D009D" w:rsidRPr="00AF6AF2" w:rsidRDefault="002D009D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235B0D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0D5253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0D5253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835" w:type="dxa"/>
          </w:tcPr>
          <w:p w:rsidR="002D009D" w:rsidRPr="00AF6AF2" w:rsidRDefault="002D009D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задач.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в группах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235B0D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0D5253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Default="002D009D" w:rsidP="009474DF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 w:rsidR="002D009D" w:rsidRPr="00AF6AF2" w:rsidRDefault="002D009D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2D009D" w:rsidRDefault="002D009D" w:rsidP="000D525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009D" w:rsidRPr="00AF6AF2" w:rsidRDefault="002D009D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235B0D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0D5253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Default="002D009D" w:rsidP="009474DF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 w:rsidR="002D009D" w:rsidRPr="00AF6AF2" w:rsidRDefault="002D009D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2D009D" w:rsidRDefault="002D009D" w:rsidP="000D525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09D" w:rsidRPr="00AF6AF2" w:rsidRDefault="002D009D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235B0D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0D5253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Default="002D009D" w:rsidP="009474DF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 w:rsidR="002D009D" w:rsidRPr="00AF6AF2" w:rsidRDefault="002D009D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2D009D" w:rsidRPr="003B27A6" w:rsidRDefault="002D009D" w:rsidP="000D525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2D009D" w:rsidRPr="00AF6AF2" w:rsidRDefault="002D009D" w:rsidP="000D525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235B0D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</w:tbl>
    <w:tbl>
      <w:tblPr>
        <w:tblStyle w:val="5"/>
        <w:tblW w:w="9356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835"/>
        <w:gridCol w:w="992"/>
      </w:tblGrid>
      <w:tr w:rsidR="002D009D" w:rsidRPr="00AF6AF2" w:rsidTr="002D009D">
        <w:tc>
          <w:tcPr>
            <w:tcW w:w="568" w:type="dxa"/>
          </w:tcPr>
          <w:p w:rsidR="002D009D" w:rsidRPr="00AF6AF2" w:rsidRDefault="002D009D" w:rsidP="00495CA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Default="002D009D" w:rsidP="009474DF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 w:rsidR="002D009D" w:rsidRPr="00AF6AF2" w:rsidRDefault="002D009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2D009D" w:rsidRPr="009474DF" w:rsidRDefault="002D009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9474DF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Работа в группах.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EF1D0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495CA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2D009D" w:rsidRPr="00AF6AF2" w:rsidRDefault="002D009D" w:rsidP="00A138D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Мини-лекция. Решение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задач.</w:t>
            </w: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EF1D0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495CA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2D009D" w:rsidRDefault="002D009D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Беседа. 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 w:rsidR="002D009D" w:rsidRPr="00AF6AF2" w:rsidRDefault="002D009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EF1D0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495CA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задач по стереометрии - нахождение геометрических величин (длин,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2D009D" w:rsidRDefault="002D009D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в парах.</w:t>
            </w:r>
          </w:p>
          <w:p w:rsidR="002D009D" w:rsidRPr="00AF6AF2" w:rsidRDefault="002D009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EF1D0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495CA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495C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2D009D" w:rsidRDefault="002D009D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2D009D" w:rsidRPr="003B27A6" w:rsidRDefault="002D009D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EF1D0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495CA8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2D009D" w:rsidRDefault="002D009D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2D009D" w:rsidRPr="003B27A6" w:rsidRDefault="002D009D" w:rsidP="00495C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EF1D0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16075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2D009D" w:rsidRDefault="002D009D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2D009D" w:rsidRPr="003B27A6" w:rsidRDefault="002D009D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EF1D0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16075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2D009D" w:rsidRDefault="002D009D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2D009D" w:rsidRPr="003B27A6" w:rsidRDefault="002D009D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1C096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16075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2D009D" w:rsidRDefault="002D009D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2D009D" w:rsidRPr="003B27A6" w:rsidRDefault="002D009D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1C096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2D009D" w:rsidRPr="00AF6AF2" w:rsidTr="002D009D">
        <w:tc>
          <w:tcPr>
            <w:tcW w:w="568" w:type="dxa"/>
          </w:tcPr>
          <w:p w:rsidR="002D009D" w:rsidRPr="00AF6AF2" w:rsidRDefault="002D009D" w:rsidP="00160755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2D009D" w:rsidRPr="00AF6AF2" w:rsidRDefault="002D009D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  <w:proofErr w:type="gramEnd"/>
          </w:p>
        </w:tc>
        <w:tc>
          <w:tcPr>
            <w:tcW w:w="2835" w:type="dxa"/>
          </w:tcPr>
          <w:p w:rsidR="002D009D" w:rsidRDefault="002D009D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задач, работа в группах.</w:t>
            </w:r>
          </w:p>
          <w:p w:rsidR="002D009D" w:rsidRPr="003B27A6" w:rsidRDefault="002D009D" w:rsidP="001607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009D" w:rsidRDefault="002D009D" w:rsidP="002D009D">
            <w:pPr>
              <w:jc w:val="center"/>
            </w:pPr>
            <w:r w:rsidRPr="001C096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761BFF" w:rsidRDefault="00761BFF" w:rsidP="0071652D">
      <w:pPr>
        <w:sectPr w:rsidR="00761BFF" w:rsidSect="005133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5CA8" w:rsidRPr="0071652D" w:rsidRDefault="00495CA8" w:rsidP="0071652D"/>
    <w:p w:rsidR="0071652D" w:rsidRPr="00AF5982" w:rsidRDefault="00224C67" w:rsidP="00AF5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Нормативные документы.</w:t>
      </w:r>
    </w:p>
    <w:p w:rsidR="00224C67" w:rsidRDefault="00224C67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РФ «Об образовании в Российской Федерации».</w:t>
      </w:r>
    </w:p>
    <w:p w:rsidR="00224C67" w:rsidRDefault="007143AE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224C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ФЕДЕРАЛЬНЫЙ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ГОСУДАРСТВЕННЫЙ ОБРАЗОВАТЕЛЬНЫЙ </w:t>
      </w:r>
      <w:r w:rsidR="00224C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СТАНДАРТ СРЕДНЕГО (ПОЛНОГО) ОБЩЕГО ОБРАЗОВАНИЯ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Утвержден приказом Министерства образования и науки Российской Федерации от «17» мая 2012 г. № 413.</w:t>
      </w:r>
    </w:p>
    <w:p w:rsidR="00224C67" w:rsidRDefault="00D41BC5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24C6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Концепции развития математического образования в Российской Федерации.</w:t>
      </w:r>
    </w:p>
    <w:p w:rsidR="00224C67" w:rsidRDefault="00D41BC5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24C6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Изменение требований к рабочим программам учебных предметов в ФГОС ООО на основании приказа № 1577 от 31 декабря 2015 г. </w:t>
      </w:r>
      <w:proofErr w:type="spellStart"/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России.</w:t>
      </w:r>
    </w:p>
    <w:p w:rsidR="00224C67" w:rsidRDefault="00D41BC5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24C6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 -2004.</w:t>
      </w:r>
    </w:p>
    <w:p w:rsidR="00224C67" w:rsidRDefault="00D41BC5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24C6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Спецификация контрольных измерительных материалов для проведения в 2017 году единого государственного экзамена по математике. Профильный уровень.</w:t>
      </w:r>
    </w:p>
    <w:p w:rsidR="00224C67" w:rsidRDefault="00D41BC5" w:rsidP="00224C67">
      <w:pPr>
        <w:shd w:val="clear" w:color="auto" w:fill="FFFFFF"/>
        <w:spacing w:after="0" w:line="360" w:lineRule="auto"/>
        <w:ind w:left="13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24C6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Спецификация контрольных измерительных материалов для проведения в 2017 году единого государственного экзамена по математике. Базовый  уровень.</w:t>
      </w:r>
    </w:p>
    <w:p w:rsidR="00B96C43" w:rsidRPr="00B96C43" w:rsidRDefault="00D41BC5" w:rsidP="00B96C43">
      <w:pPr>
        <w:widowControl w:val="0"/>
        <w:suppressAutoHyphens/>
        <w:spacing w:after="0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24C6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Кодификатор требований к уровню подготовки выпускников образовательных </w:t>
      </w:r>
    </w:p>
    <w:p w:rsidR="00B96C43" w:rsidRDefault="00224C67" w:rsidP="00B96C43">
      <w:pPr>
        <w:widowControl w:val="0"/>
        <w:suppressAutoHyphens/>
        <w:spacing w:after="0"/>
        <w:ind w:firstLine="1418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 для проведения единого государственного экзамена по математике.</w:t>
      </w:r>
      <w:r w:rsidR="00B96C43" w:rsidRPr="00B96C43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B11AF7" w:rsidRDefault="00B11AF7" w:rsidP="00AF5982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224C67" w:rsidRPr="00B96C43" w:rsidRDefault="00B96C43" w:rsidP="00B96C43">
      <w:pPr>
        <w:widowControl w:val="0"/>
        <w:suppressAutoHyphens/>
        <w:spacing w:after="0"/>
        <w:ind w:firstLine="141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B96C43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Интернет-ресурсы.</w:t>
      </w:r>
    </w:p>
    <w:p w:rsidR="00224C67" w:rsidRDefault="00E64E3D" w:rsidP="00224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="00224C67"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http://www.ege.edu.ru/ru/</w:t>
        </w:r>
      </w:hyperlink>
      <w:r w:rsidR="00224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41BC5" w:rsidRDefault="00E64E3D" w:rsidP="00D4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="00D41BC5"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http://www.fipi.ru/content/otkrytyy-bank-zadaniy-ege</w:t>
        </w:r>
      </w:hyperlink>
    </w:p>
    <w:p w:rsidR="00D41BC5" w:rsidRDefault="00D41BC5" w:rsidP="00D4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Министерство образования РФ: </w:t>
      </w:r>
      <w:hyperlink r:id="rId14" w:history="1">
        <w:r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http://www.informika.ru/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41BC5" w:rsidRDefault="00D41BC5" w:rsidP="00D4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http://www.ed.gov.ru/; </w:t>
      </w:r>
      <w:hyperlink r:id="rId15" w:history="1">
        <w:r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http://www.edu.ru/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D41BC5" w:rsidRDefault="00E64E3D" w:rsidP="00D4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6" w:history="1">
        <w:r w:rsidR="00D41BC5"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http://school-collection.edu.ru/catalog/pupil</w:t>
        </w:r>
      </w:hyperlink>
    </w:p>
    <w:p w:rsidR="00D41BC5" w:rsidRDefault="00D41BC5" w:rsidP="00D4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Тестирование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5–11 классы: </w:t>
      </w:r>
      <w:hyperlink r:id="rId17" w:history="1">
        <w:r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http://www.kokch.kts.ru/cdo/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D41BC5" w:rsidRDefault="00D41BC5" w:rsidP="00D4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Педагогическая мастерская, уроки в Интернет и многое другое: http://teacher.fio.ru, </w:t>
      </w:r>
    </w:p>
    <w:p w:rsidR="007112B8" w:rsidRPr="00AF5982" w:rsidRDefault="00E64E3D" w:rsidP="00AF5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8" w:history="1">
        <w:r w:rsidR="00D41BC5">
          <w:rPr>
            <w:rStyle w:val="ad"/>
            <w:rFonts w:ascii="Times New Roman" w:eastAsia="Times New Roman" w:hAnsi="Times New Roman" w:cs="Times New Roman"/>
            <w:color w:val="005C7A"/>
            <w:sz w:val="24"/>
            <w:szCs w:val="24"/>
            <w:lang w:eastAsia="ru-RU"/>
          </w:rPr>
          <w:t>http://www.zavuch.info/</w:t>
        </w:r>
      </w:hyperlink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A45" w:rsidRDefault="00320A45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DA431E" w:rsidRDefault="00DA431E" w:rsidP="00DA4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77C" w:rsidRDefault="00FE477C" w:rsidP="00DC2EBC">
      <w:pPr>
        <w:rPr>
          <w:rFonts w:ascii="Times New Roman" w:hAnsi="Times New Roman"/>
          <w:sz w:val="24"/>
          <w:szCs w:val="24"/>
        </w:rPr>
      </w:pPr>
    </w:p>
    <w:sectPr w:rsidR="00FE477C" w:rsidSect="00761B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0C0"/>
    <w:multiLevelType w:val="hybridMultilevel"/>
    <w:tmpl w:val="3E86E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406A4"/>
    <w:multiLevelType w:val="multilevel"/>
    <w:tmpl w:val="C0D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36528"/>
    <w:multiLevelType w:val="hybridMultilevel"/>
    <w:tmpl w:val="DB864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C2B36"/>
    <w:multiLevelType w:val="multilevel"/>
    <w:tmpl w:val="DD8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774BBD"/>
    <w:multiLevelType w:val="hybridMultilevel"/>
    <w:tmpl w:val="E8906862"/>
    <w:lvl w:ilvl="0" w:tplc="3D766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001FE"/>
    <w:multiLevelType w:val="hybridMultilevel"/>
    <w:tmpl w:val="151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F6BCE"/>
    <w:multiLevelType w:val="hybridMultilevel"/>
    <w:tmpl w:val="F2901BA0"/>
    <w:lvl w:ilvl="0" w:tplc="33049D5C">
      <w:start w:val="1"/>
      <w:numFmt w:val="bullet"/>
      <w:lvlText w:val=""/>
      <w:lvlJc w:val="left"/>
      <w:pPr>
        <w:tabs>
          <w:tab w:val="num" w:pos="824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87F6D8E"/>
    <w:multiLevelType w:val="hybridMultilevel"/>
    <w:tmpl w:val="5A4C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521B29CC"/>
    <w:multiLevelType w:val="hybridMultilevel"/>
    <w:tmpl w:val="7C3C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02696"/>
    <w:multiLevelType w:val="hybridMultilevel"/>
    <w:tmpl w:val="636C8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F2AC5"/>
    <w:multiLevelType w:val="multilevel"/>
    <w:tmpl w:val="0A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925FBD"/>
    <w:multiLevelType w:val="hybridMultilevel"/>
    <w:tmpl w:val="615E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190685"/>
    <w:multiLevelType w:val="hybridMultilevel"/>
    <w:tmpl w:val="BC24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E20AA"/>
    <w:multiLevelType w:val="multilevel"/>
    <w:tmpl w:val="B9B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373B5"/>
    <w:multiLevelType w:val="hybridMultilevel"/>
    <w:tmpl w:val="75BC0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8531C7"/>
    <w:multiLevelType w:val="hybridMultilevel"/>
    <w:tmpl w:val="40463A5C"/>
    <w:lvl w:ilvl="0" w:tplc="5970B4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A71D4"/>
    <w:multiLevelType w:val="hybridMultilevel"/>
    <w:tmpl w:val="9DF6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5B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6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4"/>
  </w:num>
  <w:num w:numId="10">
    <w:abstractNumId w:val="26"/>
  </w:num>
  <w:num w:numId="11">
    <w:abstractNumId w:val="3"/>
  </w:num>
  <w:num w:numId="12">
    <w:abstractNumId w:val="17"/>
  </w:num>
  <w:num w:numId="13">
    <w:abstractNumId w:val="10"/>
  </w:num>
  <w:num w:numId="14">
    <w:abstractNumId w:val="28"/>
  </w:num>
  <w:num w:numId="15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15"/>
  </w:num>
  <w:num w:numId="19">
    <w:abstractNumId w:val="13"/>
  </w:num>
  <w:num w:numId="20">
    <w:abstractNumId w:val="4"/>
  </w:num>
  <w:num w:numId="21">
    <w:abstractNumId w:val="20"/>
  </w:num>
  <w:num w:numId="22">
    <w:abstractNumId w:val="30"/>
  </w:num>
  <w:num w:numId="23">
    <w:abstractNumId w:val="2"/>
  </w:num>
  <w:num w:numId="24">
    <w:abstractNumId w:val="11"/>
  </w:num>
  <w:num w:numId="25">
    <w:abstractNumId w:val="23"/>
  </w:num>
  <w:num w:numId="26">
    <w:abstractNumId w:val="6"/>
  </w:num>
  <w:num w:numId="27">
    <w:abstractNumId w:val="5"/>
  </w:num>
  <w:num w:numId="28">
    <w:abstractNumId w:val="22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6"/>
  </w:num>
  <w:num w:numId="32">
    <w:abstractNumId w:val="0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5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51"/>
    <w:rsid w:val="000362D3"/>
    <w:rsid w:val="00043060"/>
    <w:rsid w:val="00055213"/>
    <w:rsid w:val="00063B09"/>
    <w:rsid w:val="00083188"/>
    <w:rsid w:val="000A73B5"/>
    <w:rsid w:val="000B3383"/>
    <w:rsid w:val="000D5253"/>
    <w:rsid w:val="000E0240"/>
    <w:rsid w:val="000E1827"/>
    <w:rsid w:val="00104900"/>
    <w:rsid w:val="0010677D"/>
    <w:rsid w:val="00117A9C"/>
    <w:rsid w:val="00160755"/>
    <w:rsid w:val="0016115C"/>
    <w:rsid w:val="00167A46"/>
    <w:rsid w:val="00176538"/>
    <w:rsid w:val="00180F31"/>
    <w:rsid w:val="001C6DDD"/>
    <w:rsid w:val="001D604B"/>
    <w:rsid w:val="00224C67"/>
    <w:rsid w:val="00237292"/>
    <w:rsid w:val="00267129"/>
    <w:rsid w:val="00280F91"/>
    <w:rsid w:val="002B1C2A"/>
    <w:rsid w:val="002C26AA"/>
    <w:rsid w:val="002D009D"/>
    <w:rsid w:val="002F56FA"/>
    <w:rsid w:val="002F684B"/>
    <w:rsid w:val="0030390D"/>
    <w:rsid w:val="00304146"/>
    <w:rsid w:val="00320A45"/>
    <w:rsid w:val="0033286C"/>
    <w:rsid w:val="00357FA2"/>
    <w:rsid w:val="00391C51"/>
    <w:rsid w:val="003B27A6"/>
    <w:rsid w:val="003D15CD"/>
    <w:rsid w:val="00403CD5"/>
    <w:rsid w:val="004152AE"/>
    <w:rsid w:val="00443F9A"/>
    <w:rsid w:val="004443FF"/>
    <w:rsid w:val="00461F0D"/>
    <w:rsid w:val="00471F85"/>
    <w:rsid w:val="0049343F"/>
    <w:rsid w:val="00495CA8"/>
    <w:rsid w:val="004B1465"/>
    <w:rsid w:val="004C776D"/>
    <w:rsid w:val="004C7D02"/>
    <w:rsid w:val="004D25D9"/>
    <w:rsid w:val="004D6EFD"/>
    <w:rsid w:val="004E3E0D"/>
    <w:rsid w:val="004F4696"/>
    <w:rsid w:val="00505B90"/>
    <w:rsid w:val="0051337D"/>
    <w:rsid w:val="00524323"/>
    <w:rsid w:val="00544B36"/>
    <w:rsid w:val="005567D3"/>
    <w:rsid w:val="00572B9B"/>
    <w:rsid w:val="00576D12"/>
    <w:rsid w:val="00585445"/>
    <w:rsid w:val="00597396"/>
    <w:rsid w:val="005F3F65"/>
    <w:rsid w:val="00637308"/>
    <w:rsid w:val="00647F1D"/>
    <w:rsid w:val="00687B58"/>
    <w:rsid w:val="006B4F84"/>
    <w:rsid w:val="006C4182"/>
    <w:rsid w:val="006D252A"/>
    <w:rsid w:val="006E2C6D"/>
    <w:rsid w:val="006F7797"/>
    <w:rsid w:val="007020B4"/>
    <w:rsid w:val="007112B8"/>
    <w:rsid w:val="007143AE"/>
    <w:rsid w:val="0071652D"/>
    <w:rsid w:val="00751A6D"/>
    <w:rsid w:val="00761BFF"/>
    <w:rsid w:val="007646E7"/>
    <w:rsid w:val="0076522C"/>
    <w:rsid w:val="007727F7"/>
    <w:rsid w:val="00816B58"/>
    <w:rsid w:val="00832709"/>
    <w:rsid w:val="0085117F"/>
    <w:rsid w:val="008554AF"/>
    <w:rsid w:val="00886CF4"/>
    <w:rsid w:val="008B184E"/>
    <w:rsid w:val="008C3AD8"/>
    <w:rsid w:val="008C7376"/>
    <w:rsid w:val="008D30AC"/>
    <w:rsid w:val="008E5AE2"/>
    <w:rsid w:val="008E74A2"/>
    <w:rsid w:val="00903AB8"/>
    <w:rsid w:val="00916288"/>
    <w:rsid w:val="00920D3F"/>
    <w:rsid w:val="009231F2"/>
    <w:rsid w:val="0092398E"/>
    <w:rsid w:val="00943B42"/>
    <w:rsid w:val="009474DF"/>
    <w:rsid w:val="00952A4A"/>
    <w:rsid w:val="00987D40"/>
    <w:rsid w:val="00992652"/>
    <w:rsid w:val="009C27DE"/>
    <w:rsid w:val="009E6845"/>
    <w:rsid w:val="009F2DCB"/>
    <w:rsid w:val="00A04665"/>
    <w:rsid w:val="00A138DD"/>
    <w:rsid w:val="00A25563"/>
    <w:rsid w:val="00A32B39"/>
    <w:rsid w:val="00A34611"/>
    <w:rsid w:val="00A50536"/>
    <w:rsid w:val="00A55243"/>
    <w:rsid w:val="00A639A2"/>
    <w:rsid w:val="00A95AC8"/>
    <w:rsid w:val="00AB60A4"/>
    <w:rsid w:val="00AE66FA"/>
    <w:rsid w:val="00AF5982"/>
    <w:rsid w:val="00AF6AF2"/>
    <w:rsid w:val="00B06846"/>
    <w:rsid w:val="00B07228"/>
    <w:rsid w:val="00B07EEB"/>
    <w:rsid w:val="00B11AF7"/>
    <w:rsid w:val="00B2489B"/>
    <w:rsid w:val="00B37206"/>
    <w:rsid w:val="00B62DC2"/>
    <w:rsid w:val="00B63FE0"/>
    <w:rsid w:val="00B66185"/>
    <w:rsid w:val="00B90C86"/>
    <w:rsid w:val="00B90E9F"/>
    <w:rsid w:val="00B96C43"/>
    <w:rsid w:val="00BA5A4F"/>
    <w:rsid w:val="00BD0705"/>
    <w:rsid w:val="00BD509A"/>
    <w:rsid w:val="00BF6ABE"/>
    <w:rsid w:val="00C2450F"/>
    <w:rsid w:val="00C325D8"/>
    <w:rsid w:val="00C4755B"/>
    <w:rsid w:val="00C51D23"/>
    <w:rsid w:val="00C52A4B"/>
    <w:rsid w:val="00CA28BD"/>
    <w:rsid w:val="00CA2F5A"/>
    <w:rsid w:val="00CB7629"/>
    <w:rsid w:val="00CC2EC5"/>
    <w:rsid w:val="00CD64CC"/>
    <w:rsid w:val="00D00862"/>
    <w:rsid w:val="00D06AFF"/>
    <w:rsid w:val="00D14CFD"/>
    <w:rsid w:val="00D33B6C"/>
    <w:rsid w:val="00D41BC5"/>
    <w:rsid w:val="00D57DC5"/>
    <w:rsid w:val="00D746DE"/>
    <w:rsid w:val="00DA431E"/>
    <w:rsid w:val="00DB331A"/>
    <w:rsid w:val="00DC2EBC"/>
    <w:rsid w:val="00DC4865"/>
    <w:rsid w:val="00DC4B05"/>
    <w:rsid w:val="00DE7A67"/>
    <w:rsid w:val="00DF463D"/>
    <w:rsid w:val="00DF6ECE"/>
    <w:rsid w:val="00E32674"/>
    <w:rsid w:val="00E35EC6"/>
    <w:rsid w:val="00E407DC"/>
    <w:rsid w:val="00E567CF"/>
    <w:rsid w:val="00E60AD2"/>
    <w:rsid w:val="00E64E3D"/>
    <w:rsid w:val="00E83DBA"/>
    <w:rsid w:val="00E91306"/>
    <w:rsid w:val="00EA0480"/>
    <w:rsid w:val="00EE3FAA"/>
    <w:rsid w:val="00EF57FE"/>
    <w:rsid w:val="00F67766"/>
    <w:rsid w:val="00F737C8"/>
    <w:rsid w:val="00F86306"/>
    <w:rsid w:val="00F9042B"/>
    <w:rsid w:val="00F96928"/>
    <w:rsid w:val="00F978F9"/>
    <w:rsid w:val="00FA3157"/>
    <w:rsid w:val="00FB58D5"/>
    <w:rsid w:val="00FC03AF"/>
    <w:rsid w:val="00FC614A"/>
    <w:rsid w:val="00FC7127"/>
    <w:rsid w:val="00FE477C"/>
    <w:rsid w:val="00FE5648"/>
    <w:rsid w:val="00FF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rsid w:val="002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BF6ABE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E3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rsid w:val="002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BF6ABE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E3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0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2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1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3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9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7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22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1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1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72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32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2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lnam.ru/book_dmath.php?id=33" TargetMode="External"/><Relationship Id="rId13" Type="http://schemas.openxmlformats.org/officeDocument/2006/relationships/hyperlink" Target="http://www.fipi.ru/content/otkrytyy-bank-zadaniy-ege" TargetMode="External"/><Relationship Id="rId18" Type="http://schemas.openxmlformats.org/officeDocument/2006/relationships/hyperlink" Target="http://www.zavuch.inf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ege.edu.ru/ru/" TargetMode="External"/><Relationship Id="rId17" Type="http://schemas.openxmlformats.org/officeDocument/2006/relationships/hyperlink" Target="http://www.kokch.kts.ru/cd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pup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alnam.ru/book_dmath.php?id=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edu.alnam.ru/book_dmath.php?id=3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du.alnam.ru/book_dmath.php?id=36" TargetMode="External"/><Relationship Id="rId14" Type="http://schemas.openxmlformats.org/officeDocument/2006/relationships/hyperlink" Target="http://www.inform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1884-819C-4F9F-BEE3-BD682178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Admin</cp:lastModifiedBy>
  <cp:revision>73</cp:revision>
  <cp:lastPrinted>2018-08-28T11:33:00Z</cp:lastPrinted>
  <dcterms:created xsi:type="dcterms:W3CDTF">2018-08-28T11:34:00Z</dcterms:created>
  <dcterms:modified xsi:type="dcterms:W3CDTF">2023-10-14T02:44:00Z</dcterms:modified>
</cp:coreProperties>
</file>